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245DF" w:rsidRPr="005F6CB3" w:rsidRDefault="002245DF" w:rsidP="0017776C">
      <w:pPr>
        <w:tabs>
          <w:tab w:val="center" w:pos="4309"/>
        </w:tabs>
        <w:spacing w:beforeLines="300" w:line="560" w:lineRule="exact"/>
        <w:jc w:val="center"/>
        <w:rPr>
          <w:rFonts w:ascii="楷体_GB2312" w:eastAsia="楷体_GB2312" w:hAnsi="楷体"/>
          <w:b/>
          <w:color w:val="984806" w:themeColor="accent6" w:themeShade="80"/>
          <w:w w:val="90"/>
          <w:kern w:val="0"/>
          <w:sz w:val="110"/>
          <w:szCs w:val="110"/>
        </w:rPr>
      </w:pPr>
      <w:r w:rsidRPr="005F6CB3">
        <w:rPr>
          <w:rFonts w:ascii="楷体_GB2312" w:eastAsia="楷体_GB2312" w:hAnsi="楷体" w:hint="eastAsia"/>
          <w:b/>
          <w:color w:val="984806" w:themeColor="accent6" w:themeShade="80"/>
          <w:w w:val="90"/>
          <w:kern w:val="0"/>
          <w:sz w:val="110"/>
          <w:szCs w:val="110"/>
        </w:rPr>
        <w:t>林业经济技术信息</w:t>
      </w:r>
    </w:p>
    <w:p w:rsidR="009928CB" w:rsidRPr="00B20E31" w:rsidRDefault="00CB4D1C" w:rsidP="0017776C">
      <w:pPr>
        <w:spacing w:beforeLines="50" w:afterLines="50" w:line="560" w:lineRule="exact"/>
        <w:jc w:val="center"/>
        <w:rPr>
          <w:rFonts w:asciiTheme="minorEastAsia" w:hAnsiTheme="minorEastAsia"/>
          <w:b/>
          <w:sz w:val="28"/>
          <w:szCs w:val="28"/>
        </w:rPr>
      </w:pPr>
      <w:r w:rsidRPr="00B20E31">
        <w:rPr>
          <w:rFonts w:asciiTheme="minorEastAsia" w:hAnsiTheme="minorEastAsia" w:cs="Times New Roman" w:hint="eastAsia"/>
          <w:b/>
          <w:sz w:val="28"/>
          <w:szCs w:val="28"/>
        </w:rPr>
        <w:t>第</w:t>
      </w:r>
      <w:r w:rsidR="00A92C72">
        <w:rPr>
          <w:rFonts w:asciiTheme="minorEastAsia" w:hAnsiTheme="minorEastAsia" w:cs="Times New Roman" w:hint="eastAsia"/>
          <w:b/>
          <w:sz w:val="28"/>
          <w:szCs w:val="28"/>
        </w:rPr>
        <w:t>1</w:t>
      </w:r>
      <w:r w:rsidR="00C271AB">
        <w:rPr>
          <w:rFonts w:asciiTheme="minorEastAsia" w:hAnsiTheme="minorEastAsia" w:cs="Times New Roman" w:hint="eastAsia"/>
          <w:b/>
          <w:sz w:val="28"/>
          <w:szCs w:val="28"/>
        </w:rPr>
        <w:t>9</w:t>
      </w:r>
      <w:r w:rsidR="00654EE3" w:rsidRPr="00B20E31">
        <w:rPr>
          <w:rFonts w:asciiTheme="minorEastAsia" w:hAnsiTheme="minorEastAsia" w:cs="Times New Roman" w:hint="eastAsia"/>
          <w:b/>
          <w:sz w:val="28"/>
          <w:szCs w:val="28"/>
        </w:rPr>
        <w:t>、</w:t>
      </w:r>
      <w:r w:rsidR="00C271AB">
        <w:rPr>
          <w:rFonts w:asciiTheme="minorEastAsia" w:hAnsiTheme="minorEastAsia" w:cs="Times New Roman" w:hint="eastAsia"/>
          <w:b/>
          <w:sz w:val="28"/>
          <w:szCs w:val="28"/>
        </w:rPr>
        <w:t>20</w:t>
      </w:r>
      <w:r w:rsidRPr="00B20E31">
        <w:rPr>
          <w:rFonts w:asciiTheme="minorEastAsia" w:hAnsiTheme="minorEastAsia" w:cs="Times New Roman" w:hint="eastAsia"/>
          <w:b/>
          <w:sz w:val="28"/>
          <w:szCs w:val="28"/>
        </w:rPr>
        <w:t>期</w:t>
      </w:r>
      <w:r w:rsidR="009928CB" w:rsidRPr="00B20E31">
        <w:rPr>
          <w:rFonts w:asciiTheme="minorEastAsia" w:hAnsiTheme="minorEastAsia" w:hint="eastAsia"/>
          <w:b/>
          <w:sz w:val="28"/>
          <w:szCs w:val="28"/>
        </w:rPr>
        <w:t>（总第</w:t>
      </w:r>
      <w:r w:rsidR="00B72FA8" w:rsidRPr="00B20E31">
        <w:rPr>
          <w:rFonts w:asciiTheme="minorEastAsia" w:hAnsiTheme="minorEastAsia" w:hint="eastAsia"/>
          <w:b/>
          <w:sz w:val="28"/>
          <w:szCs w:val="28"/>
        </w:rPr>
        <w:t>1</w:t>
      </w:r>
      <w:r w:rsidR="00A92C72">
        <w:rPr>
          <w:rFonts w:asciiTheme="minorEastAsia" w:hAnsiTheme="minorEastAsia" w:hint="eastAsia"/>
          <w:b/>
          <w:sz w:val="28"/>
          <w:szCs w:val="28"/>
        </w:rPr>
        <w:t>6</w:t>
      </w:r>
      <w:r w:rsidR="00C271AB">
        <w:rPr>
          <w:rFonts w:asciiTheme="minorEastAsia" w:hAnsiTheme="minorEastAsia" w:hint="eastAsia"/>
          <w:b/>
          <w:sz w:val="28"/>
          <w:szCs w:val="28"/>
        </w:rPr>
        <w:t>9</w:t>
      </w:r>
      <w:r w:rsidR="00B67BE6" w:rsidRPr="00B20E31">
        <w:rPr>
          <w:rFonts w:asciiTheme="minorEastAsia" w:hAnsiTheme="minorEastAsia" w:hint="eastAsia"/>
          <w:b/>
          <w:sz w:val="28"/>
          <w:szCs w:val="28"/>
        </w:rPr>
        <w:t>、1</w:t>
      </w:r>
      <w:r w:rsidR="00C271AB">
        <w:rPr>
          <w:rFonts w:asciiTheme="minorEastAsia" w:hAnsiTheme="minorEastAsia" w:hint="eastAsia"/>
          <w:b/>
          <w:sz w:val="28"/>
          <w:szCs w:val="28"/>
        </w:rPr>
        <w:t>70</w:t>
      </w:r>
      <w:r w:rsidR="009928CB" w:rsidRPr="00B20E31">
        <w:rPr>
          <w:rFonts w:asciiTheme="minorEastAsia" w:hAnsiTheme="minorEastAsia" w:hint="eastAsia"/>
          <w:b/>
          <w:sz w:val="28"/>
          <w:szCs w:val="28"/>
        </w:rPr>
        <w:t>期）</w:t>
      </w:r>
    </w:p>
    <w:p w:rsidR="002245DF" w:rsidRPr="00B20E31" w:rsidRDefault="00A6605F" w:rsidP="009149C2">
      <w:pPr>
        <w:spacing w:line="400" w:lineRule="exact"/>
        <w:jc w:val="left"/>
        <w:rPr>
          <w:rFonts w:asciiTheme="minorEastAsia" w:hAnsiTheme="minorEastAsia"/>
          <w:sz w:val="30"/>
          <w:szCs w:val="30"/>
        </w:rPr>
      </w:pPr>
      <w:r>
        <w:rPr>
          <w:rFonts w:asciiTheme="minorEastAsia" w:hAnsiTheme="minorEastAsia" w:hint="eastAsia"/>
          <w:b/>
          <w:sz w:val="30"/>
          <w:szCs w:val="30"/>
        </w:rPr>
        <w:t>吉林林业科技</w:t>
      </w:r>
      <w:r w:rsidR="00B27799" w:rsidRPr="00B20E31">
        <w:rPr>
          <w:rFonts w:asciiTheme="minorEastAsia" w:hAnsiTheme="minorEastAsia" w:hint="eastAsia"/>
          <w:b/>
          <w:sz w:val="30"/>
          <w:szCs w:val="30"/>
        </w:rPr>
        <w:t>信息中心</w:t>
      </w:r>
      <w:r w:rsidR="000D6656" w:rsidRPr="00B20E31">
        <w:rPr>
          <w:rFonts w:asciiTheme="minorEastAsia" w:hAnsiTheme="minorEastAsia" w:hint="eastAsia"/>
          <w:b/>
          <w:sz w:val="30"/>
          <w:szCs w:val="30"/>
        </w:rPr>
        <w:t xml:space="preserve">  </w:t>
      </w:r>
      <w:r w:rsidR="000D6656" w:rsidRPr="00B20E31">
        <w:rPr>
          <w:rFonts w:ascii="楷体_GB2312" w:eastAsia="楷体_GB2312" w:hAnsiTheme="minorEastAsia" w:hint="eastAsia"/>
          <w:b/>
          <w:sz w:val="30"/>
          <w:szCs w:val="30"/>
        </w:rPr>
        <w:t>主办</w:t>
      </w:r>
      <w:r w:rsidR="00B27799" w:rsidRPr="00B20E31">
        <w:rPr>
          <w:rFonts w:ascii="楷体_GB2312" w:eastAsia="楷体_GB2312" w:hAnsiTheme="minorEastAsia" w:hint="eastAsia"/>
          <w:b/>
          <w:sz w:val="30"/>
          <w:szCs w:val="30"/>
        </w:rPr>
        <w:t xml:space="preserve">  </w:t>
      </w:r>
      <w:r w:rsidR="009C3154">
        <w:rPr>
          <w:rFonts w:ascii="楷体_GB2312" w:eastAsia="楷体_GB2312" w:hAnsiTheme="minorEastAsia" w:hint="eastAsia"/>
          <w:b/>
          <w:sz w:val="30"/>
          <w:szCs w:val="30"/>
        </w:rPr>
        <w:t xml:space="preserve">          </w:t>
      </w:r>
      <w:r>
        <w:rPr>
          <w:rFonts w:ascii="楷体_GB2312" w:eastAsia="楷体_GB2312" w:hAnsiTheme="minorEastAsia" w:hint="eastAsia"/>
          <w:b/>
          <w:sz w:val="30"/>
          <w:szCs w:val="30"/>
        </w:rPr>
        <w:t xml:space="preserve">        </w:t>
      </w:r>
      <w:r w:rsidR="009C3154">
        <w:rPr>
          <w:rFonts w:ascii="楷体_GB2312" w:eastAsia="楷体_GB2312" w:hAnsiTheme="minorEastAsia" w:hint="eastAsia"/>
          <w:b/>
          <w:sz w:val="30"/>
          <w:szCs w:val="30"/>
        </w:rPr>
        <w:t xml:space="preserve"> </w:t>
      </w:r>
      <w:r w:rsidR="009C3154" w:rsidRPr="00B20E31">
        <w:rPr>
          <w:rFonts w:asciiTheme="minorEastAsia" w:hAnsiTheme="minorEastAsia" w:hint="eastAsia"/>
          <w:b/>
          <w:sz w:val="30"/>
          <w:szCs w:val="30"/>
        </w:rPr>
        <w:t>2019-</w:t>
      </w:r>
      <w:r w:rsidR="00A659A0">
        <w:rPr>
          <w:rFonts w:asciiTheme="minorEastAsia" w:hAnsiTheme="minorEastAsia" w:hint="eastAsia"/>
          <w:b/>
          <w:sz w:val="30"/>
          <w:szCs w:val="30"/>
        </w:rPr>
        <w:t>1</w:t>
      </w:r>
      <w:r w:rsidR="00C271AB">
        <w:rPr>
          <w:rFonts w:asciiTheme="minorEastAsia" w:hAnsiTheme="minorEastAsia" w:hint="eastAsia"/>
          <w:b/>
          <w:sz w:val="30"/>
          <w:szCs w:val="30"/>
        </w:rPr>
        <w:t>1</w:t>
      </w:r>
      <w:r w:rsidR="009C3154" w:rsidRPr="00B20E31">
        <w:rPr>
          <w:rFonts w:asciiTheme="minorEastAsia" w:hAnsiTheme="minorEastAsia" w:hint="eastAsia"/>
          <w:b/>
          <w:sz w:val="30"/>
          <w:szCs w:val="30"/>
        </w:rPr>
        <w:t>-3</w:t>
      </w:r>
      <w:r w:rsidR="00C271AB">
        <w:rPr>
          <w:rFonts w:asciiTheme="minorEastAsia" w:hAnsiTheme="minorEastAsia" w:hint="eastAsia"/>
          <w:b/>
          <w:sz w:val="30"/>
          <w:szCs w:val="30"/>
        </w:rPr>
        <w:t>0</w:t>
      </w:r>
      <w:r w:rsidR="00B27799" w:rsidRPr="00B20E31">
        <w:rPr>
          <w:rFonts w:asciiTheme="minorEastAsia" w:hAnsiTheme="minorEastAsia" w:hint="eastAsia"/>
          <w:sz w:val="30"/>
          <w:szCs w:val="30"/>
        </w:rPr>
        <w:t xml:space="preserve">         </w:t>
      </w:r>
      <w:r w:rsidR="000D6656" w:rsidRPr="00B20E31">
        <w:rPr>
          <w:rFonts w:asciiTheme="minorEastAsia" w:hAnsiTheme="minorEastAsia" w:hint="eastAsia"/>
          <w:sz w:val="30"/>
          <w:szCs w:val="30"/>
        </w:rPr>
        <w:t xml:space="preserve">       </w:t>
      </w:r>
    </w:p>
    <w:p w:rsidR="005A3E0E" w:rsidRDefault="00B924F8" w:rsidP="005A3E0E">
      <w:pPr>
        <w:spacing w:line="400" w:lineRule="exact"/>
        <w:jc w:val="center"/>
        <w:rPr>
          <w:rFonts w:ascii="黑体" w:eastAsia="黑体"/>
          <w:b/>
          <w:sz w:val="44"/>
          <w:szCs w:val="44"/>
        </w:rPr>
      </w:pPr>
      <w:r w:rsidRPr="00B924F8">
        <w:rPr>
          <w:rFonts w:ascii="黑体" w:eastAsia="黑体" w:hAnsiTheme="minorEastAsia"/>
          <w:noProof/>
          <w:sz w:val="30"/>
          <w:szCs w:val="30"/>
        </w:rPr>
        <w:pict>
          <v:shapetype id="_x0000_t32" coordsize="21600,21600" o:spt="32" o:oned="t" path="m,l21600,21600e" filled="f">
            <v:path arrowok="t" fillok="f" o:connecttype="none"/>
            <o:lock v:ext="edit" shapetype="t"/>
          </v:shapetype>
          <v:shape id="_x0000_s2050" type="#_x0000_t32" style="position:absolute;left:0;text-align:left;margin-left:-.75pt;margin-top:4.15pt;width:436.8pt;height:0;z-index:251658240" o:connectortype="straight" strokeweight="1.25pt"/>
        </w:pict>
      </w:r>
    </w:p>
    <w:p w:rsidR="002245DF" w:rsidRPr="00B20E31" w:rsidRDefault="002245DF" w:rsidP="005A3E0E">
      <w:pPr>
        <w:spacing w:line="400" w:lineRule="exact"/>
        <w:jc w:val="center"/>
        <w:rPr>
          <w:rFonts w:ascii="黑体" w:eastAsia="黑体"/>
          <w:b/>
          <w:sz w:val="44"/>
          <w:szCs w:val="44"/>
        </w:rPr>
      </w:pPr>
      <w:r w:rsidRPr="00B20E31">
        <w:rPr>
          <w:rFonts w:ascii="黑体" w:eastAsia="黑体" w:hint="eastAsia"/>
          <w:b/>
          <w:sz w:val="44"/>
          <w:szCs w:val="44"/>
        </w:rPr>
        <w:t xml:space="preserve">目  </w:t>
      </w:r>
      <w:r w:rsidR="00D436AD" w:rsidRPr="00B20E31">
        <w:rPr>
          <w:rFonts w:ascii="黑体" w:eastAsia="黑体" w:hint="eastAsia"/>
          <w:b/>
          <w:sz w:val="44"/>
          <w:szCs w:val="44"/>
        </w:rPr>
        <w:t xml:space="preserve">  </w:t>
      </w:r>
      <w:r w:rsidRPr="00B20E31">
        <w:rPr>
          <w:rFonts w:ascii="黑体" w:eastAsia="黑体" w:hint="eastAsia"/>
          <w:b/>
          <w:sz w:val="44"/>
          <w:szCs w:val="44"/>
        </w:rPr>
        <w:t>录</w:t>
      </w:r>
    </w:p>
    <w:p w:rsidR="00575559" w:rsidRPr="005C3CBB" w:rsidRDefault="0067374C" w:rsidP="0017776C">
      <w:pPr>
        <w:spacing w:beforeLines="50" w:afterLines="20" w:line="380" w:lineRule="exact"/>
        <w:jc w:val="left"/>
        <w:rPr>
          <w:rFonts w:ascii="黑体" w:eastAsia="黑体" w:hAnsiTheme="minorEastAsia" w:cs="宋体"/>
          <w:b/>
          <w:color w:val="4F6228" w:themeColor="accent3" w:themeShade="80"/>
          <w:kern w:val="0"/>
          <w:sz w:val="28"/>
          <w:szCs w:val="28"/>
        </w:rPr>
      </w:pPr>
      <w:r w:rsidRPr="005C3CBB">
        <w:rPr>
          <w:rFonts w:ascii="黑体" w:eastAsia="黑体" w:hAnsiTheme="minorEastAsia" w:cs="宋体" w:hint="eastAsia"/>
          <w:b/>
          <w:color w:val="4F6228" w:themeColor="accent3" w:themeShade="80"/>
          <w:kern w:val="0"/>
          <w:sz w:val="28"/>
          <w:szCs w:val="28"/>
        </w:rPr>
        <w:t>行业动态</w:t>
      </w:r>
    </w:p>
    <w:p w:rsidR="00C271AB" w:rsidRPr="002053F3" w:rsidRDefault="00C271AB" w:rsidP="00C271AB">
      <w:pPr>
        <w:pStyle w:val="a7"/>
        <w:numPr>
          <w:ilvl w:val="0"/>
          <w:numId w:val="2"/>
        </w:numPr>
        <w:spacing w:line="380" w:lineRule="exact"/>
        <w:ind w:left="845" w:firstLineChars="0"/>
        <w:rPr>
          <w:rFonts w:ascii="宋体" w:eastAsia="宋体" w:hAnsi="宋体" w:cs="宋体"/>
          <w:b/>
          <w:bCs/>
          <w:spacing w:val="10"/>
          <w:kern w:val="0"/>
          <w:sz w:val="24"/>
          <w:szCs w:val="24"/>
        </w:rPr>
      </w:pPr>
      <w:r w:rsidRPr="002053F3">
        <w:rPr>
          <w:rFonts w:ascii="宋体" w:eastAsia="宋体" w:hAnsi="宋体" w:cs="宋体" w:hint="eastAsia"/>
          <w:b/>
          <w:bCs/>
          <w:spacing w:val="10"/>
          <w:kern w:val="0"/>
          <w:sz w:val="24"/>
          <w:szCs w:val="24"/>
        </w:rPr>
        <w:t>我国将按照生态功能划定生态保护红线</w:t>
      </w:r>
    </w:p>
    <w:p w:rsidR="00C271AB" w:rsidRPr="002053F3" w:rsidRDefault="00C271AB" w:rsidP="00C271AB">
      <w:pPr>
        <w:pStyle w:val="a7"/>
        <w:numPr>
          <w:ilvl w:val="0"/>
          <w:numId w:val="2"/>
        </w:numPr>
        <w:spacing w:line="380" w:lineRule="exact"/>
        <w:ind w:left="845" w:firstLineChars="0"/>
        <w:rPr>
          <w:rFonts w:ascii="宋体" w:eastAsia="宋体" w:hAnsi="宋体" w:cs="宋体"/>
          <w:b/>
          <w:bCs/>
          <w:spacing w:val="10"/>
          <w:kern w:val="0"/>
          <w:sz w:val="24"/>
          <w:szCs w:val="24"/>
        </w:rPr>
      </w:pPr>
      <w:r w:rsidRPr="005543C0">
        <w:rPr>
          <w:rFonts w:ascii="宋体" w:eastAsia="宋体" w:hAnsi="宋体" w:cs="宋体"/>
          <w:b/>
          <w:bCs/>
          <w:kern w:val="0"/>
          <w:sz w:val="24"/>
          <w:szCs w:val="24"/>
        </w:rPr>
        <w:t>我</w:t>
      </w:r>
      <w:r w:rsidRPr="002053F3">
        <w:rPr>
          <w:rFonts w:ascii="宋体" w:eastAsia="宋体" w:hAnsi="宋体" w:cs="宋体"/>
          <w:b/>
          <w:bCs/>
          <w:spacing w:val="10"/>
          <w:kern w:val="0"/>
          <w:sz w:val="24"/>
          <w:szCs w:val="24"/>
        </w:rPr>
        <w:t>国在10省区开展生态综合补偿试点</w:t>
      </w:r>
    </w:p>
    <w:p w:rsidR="00C271AB" w:rsidRPr="002053F3" w:rsidRDefault="00C271AB" w:rsidP="002053F3">
      <w:pPr>
        <w:pStyle w:val="a7"/>
        <w:numPr>
          <w:ilvl w:val="0"/>
          <w:numId w:val="2"/>
        </w:numPr>
        <w:spacing w:line="380" w:lineRule="exact"/>
        <w:ind w:left="845" w:firstLineChars="0"/>
        <w:rPr>
          <w:rFonts w:ascii="宋体" w:eastAsia="宋体" w:hAnsi="宋体" w:cs="宋体"/>
          <w:b/>
          <w:bCs/>
          <w:spacing w:val="10"/>
          <w:kern w:val="0"/>
          <w:sz w:val="24"/>
          <w:szCs w:val="24"/>
        </w:rPr>
      </w:pPr>
      <w:r w:rsidRPr="002053F3">
        <w:rPr>
          <w:rFonts w:ascii="宋体" w:eastAsia="宋体" w:hAnsi="宋体" w:cs="宋体"/>
          <w:b/>
          <w:bCs/>
          <w:spacing w:val="10"/>
          <w:kern w:val="0"/>
          <w:sz w:val="24"/>
          <w:szCs w:val="24"/>
        </w:rPr>
        <w:t>我国《联合国森林文书》示范单位增至14家</w:t>
      </w:r>
    </w:p>
    <w:p w:rsidR="00C271AB" w:rsidRPr="002053F3" w:rsidRDefault="00C271AB" w:rsidP="00C271AB">
      <w:pPr>
        <w:pStyle w:val="a7"/>
        <w:numPr>
          <w:ilvl w:val="0"/>
          <w:numId w:val="2"/>
        </w:numPr>
        <w:spacing w:line="380" w:lineRule="exact"/>
        <w:ind w:left="845" w:firstLineChars="0"/>
        <w:rPr>
          <w:rFonts w:ascii="宋体" w:eastAsia="宋体" w:hAnsi="宋体" w:cs="宋体"/>
          <w:b/>
          <w:bCs/>
          <w:spacing w:val="10"/>
          <w:kern w:val="0"/>
          <w:sz w:val="24"/>
          <w:szCs w:val="24"/>
        </w:rPr>
      </w:pPr>
      <w:r w:rsidRPr="002053F3">
        <w:rPr>
          <w:rFonts w:ascii="宋体" w:eastAsia="宋体" w:hAnsi="宋体" w:cs="宋体" w:hint="eastAsia"/>
          <w:b/>
          <w:bCs/>
          <w:spacing w:val="10"/>
          <w:kern w:val="0"/>
          <w:sz w:val="24"/>
          <w:szCs w:val="24"/>
        </w:rPr>
        <w:t>我国新增28个国家森林城市</w:t>
      </w:r>
    </w:p>
    <w:p w:rsidR="00C271AB" w:rsidRPr="002053F3" w:rsidRDefault="00C271AB" w:rsidP="00C271AB">
      <w:pPr>
        <w:pStyle w:val="a7"/>
        <w:numPr>
          <w:ilvl w:val="0"/>
          <w:numId w:val="2"/>
        </w:numPr>
        <w:spacing w:line="380" w:lineRule="exact"/>
        <w:ind w:left="845" w:firstLineChars="0"/>
        <w:rPr>
          <w:rFonts w:ascii="宋体" w:eastAsia="宋体" w:hAnsi="宋体" w:cs="宋体"/>
          <w:b/>
          <w:bCs/>
          <w:spacing w:val="10"/>
          <w:kern w:val="0"/>
          <w:sz w:val="24"/>
          <w:szCs w:val="24"/>
        </w:rPr>
      </w:pPr>
      <w:r w:rsidRPr="002053F3">
        <w:rPr>
          <w:rFonts w:ascii="宋体" w:eastAsia="宋体" w:hAnsi="宋体" w:cs="宋体"/>
          <w:b/>
          <w:bCs/>
          <w:spacing w:val="10"/>
          <w:kern w:val="0"/>
          <w:sz w:val="24"/>
          <w:szCs w:val="24"/>
        </w:rPr>
        <w:t>国家林草局部署全面加强森林经营</w:t>
      </w:r>
    </w:p>
    <w:p w:rsidR="00C271AB" w:rsidRPr="002053F3" w:rsidRDefault="00C271AB" w:rsidP="00C271AB">
      <w:pPr>
        <w:pStyle w:val="a7"/>
        <w:numPr>
          <w:ilvl w:val="0"/>
          <w:numId w:val="2"/>
        </w:numPr>
        <w:spacing w:line="380" w:lineRule="exact"/>
        <w:ind w:left="845" w:firstLineChars="0"/>
        <w:rPr>
          <w:rFonts w:ascii="宋体" w:eastAsia="宋体" w:hAnsi="宋体" w:cs="宋体"/>
          <w:b/>
          <w:bCs/>
          <w:spacing w:val="10"/>
          <w:kern w:val="0"/>
          <w:sz w:val="24"/>
          <w:szCs w:val="24"/>
        </w:rPr>
      </w:pPr>
      <w:r w:rsidRPr="002053F3">
        <w:rPr>
          <w:rFonts w:ascii="宋体" w:eastAsia="宋体" w:hAnsi="宋体" w:cs="宋体" w:hint="eastAsia"/>
          <w:b/>
          <w:bCs/>
          <w:spacing w:val="10"/>
          <w:kern w:val="0"/>
          <w:sz w:val="24"/>
          <w:szCs w:val="24"/>
        </w:rPr>
        <w:t>国家林草局全面推进林木采伐“放管服”改革</w:t>
      </w:r>
    </w:p>
    <w:p w:rsidR="00C271AB" w:rsidRPr="002053F3" w:rsidRDefault="00C271AB" w:rsidP="00C271AB">
      <w:pPr>
        <w:pStyle w:val="a7"/>
        <w:numPr>
          <w:ilvl w:val="0"/>
          <w:numId w:val="2"/>
        </w:numPr>
        <w:spacing w:line="380" w:lineRule="exact"/>
        <w:ind w:left="845" w:firstLineChars="0"/>
        <w:rPr>
          <w:rFonts w:ascii="宋体" w:eastAsia="宋体" w:hAnsi="宋体" w:cs="宋体"/>
          <w:b/>
          <w:bCs/>
          <w:spacing w:val="10"/>
          <w:kern w:val="0"/>
          <w:sz w:val="24"/>
          <w:szCs w:val="24"/>
        </w:rPr>
      </w:pPr>
      <w:r w:rsidRPr="002053F3">
        <w:rPr>
          <w:rFonts w:ascii="宋体" w:eastAsia="宋体" w:hAnsi="宋体" w:cs="宋体"/>
          <w:b/>
          <w:bCs/>
          <w:spacing w:val="10"/>
          <w:kern w:val="0"/>
          <w:sz w:val="24"/>
          <w:szCs w:val="24"/>
        </w:rPr>
        <w:t>中欧林业生物经济研讨会举办</w:t>
      </w:r>
    </w:p>
    <w:p w:rsidR="00C271AB" w:rsidRPr="002053F3" w:rsidRDefault="00C271AB" w:rsidP="002053F3">
      <w:pPr>
        <w:pStyle w:val="a7"/>
        <w:numPr>
          <w:ilvl w:val="0"/>
          <w:numId w:val="2"/>
        </w:numPr>
        <w:spacing w:line="380" w:lineRule="exact"/>
        <w:ind w:left="845" w:firstLineChars="0"/>
        <w:rPr>
          <w:rFonts w:ascii="宋体" w:eastAsia="宋体" w:hAnsi="宋体" w:cs="宋体"/>
          <w:b/>
          <w:bCs/>
          <w:spacing w:val="10"/>
          <w:kern w:val="0"/>
          <w:sz w:val="24"/>
          <w:szCs w:val="24"/>
        </w:rPr>
      </w:pPr>
      <w:r w:rsidRPr="002053F3">
        <w:rPr>
          <w:rFonts w:ascii="宋体" w:eastAsia="宋体" w:hAnsi="宋体" w:cs="宋体"/>
          <w:b/>
          <w:bCs/>
          <w:spacing w:val="10"/>
          <w:kern w:val="0"/>
          <w:sz w:val="24"/>
          <w:szCs w:val="24"/>
        </w:rPr>
        <w:t>国家储备林联盟理事大会召开</w:t>
      </w:r>
    </w:p>
    <w:p w:rsidR="00C50235" w:rsidRPr="005C3CBB" w:rsidRDefault="00C50235" w:rsidP="0017776C">
      <w:pPr>
        <w:spacing w:beforeLines="20" w:afterLines="20" w:line="380" w:lineRule="exact"/>
        <w:jc w:val="left"/>
        <w:rPr>
          <w:rFonts w:ascii="黑体" w:eastAsia="黑体" w:hAnsiTheme="minorEastAsia" w:cs="宋体"/>
          <w:b/>
          <w:color w:val="4F6228" w:themeColor="accent3" w:themeShade="80"/>
          <w:kern w:val="0"/>
          <w:sz w:val="28"/>
          <w:szCs w:val="28"/>
        </w:rPr>
      </w:pPr>
      <w:r w:rsidRPr="005C3CBB">
        <w:rPr>
          <w:rFonts w:ascii="黑体" w:eastAsia="黑体" w:hAnsiTheme="minorEastAsia" w:cs="宋体" w:hint="eastAsia"/>
          <w:b/>
          <w:color w:val="4F6228" w:themeColor="accent3" w:themeShade="80"/>
          <w:kern w:val="0"/>
          <w:sz w:val="28"/>
          <w:szCs w:val="28"/>
        </w:rPr>
        <w:t>科技资讯</w:t>
      </w:r>
    </w:p>
    <w:p w:rsidR="00C271AB" w:rsidRPr="002053F3" w:rsidRDefault="00C271AB" w:rsidP="00C271AB">
      <w:pPr>
        <w:pStyle w:val="a7"/>
        <w:numPr>
          <w:ilvl w:val="0"/>
          <w:numId w:val="2"/>
        </w:numPr>
        <w:spacing w:line="380" w:lineRule="exact"/>
        <w:ind w:left="845" w:firstLineChars="0"/>
        <w:rPr>
          <w:rFonts w:ascii="宋体" w:eastAsia="宋体" w:hAnsi="宋体" w:cs="宋体"/>
          <w:b/>
          <w:bCs/>
          <w:spacing w:val="10"/>
          <w:kern w:val="0"/>
          <w:sz w:val="24"/>
          <w:szCs w:val="24"/>
        </w:rPr>
      </w:pPr>
      <w:r w:rsidRPr="002053F3">
        <w:rPr>
          <w:rFonts w:ascii="宋体" w:eastAsia="宋体" w:hAnsi="宋体" w:cs="宋体" w:hint="eastAsia"/>
          <w:b/>
          <w:bCs/>
          <w:spacing w:val="10"/>
          <w:kern w:val="0"/>
          <w:sz w:val="24"/>
          <w:szCs w:val="24"/>
        </w:rPr>
        <w:t>第七届中国林业学术大会举办</w:t>
      </w:r>
    </w:p>
    <w:p w:rsidR="00C271AB" w:rsidRPr="002053F3" w:rsidRDefault="00C271AB" w:rsidP="002053F3">
      <w:pPr>
        <w:pStyle w:val="a7"/>
        <w:numPr>
          <w:ilvl w:val="0"/>
          <w:numId w:val="2"/>
        </w:numPr>
        <w:spacing w:line="380" w:lineRule="exact"/>
        <w:ind w:left="845" w:firstLineChars="0"/>
        <w:rPr>
          <w:rFonts w:ascii="宋体" w:eastAsia="宋体" w:hAnsi="宋体" w:cs="宋体"/>
          <w:b/>
          <w:bCs/>
          <w:spacing w:val="10"/>
          <w:kern w:val="0"/>
          <w:sz w:val="24"/>
          <w:szCs w:val="24"/>
        </w:rPr>
      </w:pPr>
      <w:r w:rsidRPr="002053F3">
        <w:rPr>
          <w:rFonts w:ascii="宋体" w:eastAsia="宋体" w:hAnsi="宋体" w:cs="宋体"/>
          <w:b/>
          <w:bCs/>
          <w:spacing w:val="10"/>
          <w:kern w:val="0"/>
          <w:sz w:val="24"/>
          <w:szCs w:val="24"/>
        </w:rPr>
        <w:t>首届全国林业和草原装备学术大会召开</w:t>
      </w:r>
    </w:p>
    <w:p w:rsidR="00C271AB" w:rsidRPr="002053F3" w:rsidRDefault="00C271AB" w:rsidP="00C271AB">
      <w:pPr>
        <w:pStyle w:val="a7"/>
        <w:numPr>
          <w:ilvl w:val="0"/>
          <w:numId w:val="2"/>
        </w:numPr>
        <w:spacing w:line="380" w:lineRule="exact"/>
        <w:ind w:left="845" w:firstLineChars="0"/>
        <w:rPr>
          <w:rFonts w:ascii="宋体" w:eastAsia="宋体" w:hAnsi="宋体" w:cs="宋体"/>
          <w:b/>
          <w:bCs/>
          <w:spacing w:val="10"/>
          <w:kern w:val="0"/>
          <w:sz w:val="24"/>
          <w:szCs w:val="24"/>
        </w:rPr>
      </w:pPr>
      <w:r w:rsidRPr="002053F3">
        <w:rPr>
          <w:rFonts w:ascii="宋体" w:eastAsia="宋体" w:hAnsi="宋体" w:cs="宋体"/>
          <w:b/>
          <w:bCs/>
          <w:spacing w:val="10"/>
          <w:kern w:val="0"/>
          <w:sz w:val="24"/>
          <w:szCs w:val="24"/>
        </w:rPr>
        <w:t>国家林草局新批准成立139家国家创新联盟</w:t>
      </w:r>
    </w:p>
    <w:p w:rsidR="00C271AB" w:rsidRPr="002053F3" w:rsidRDefault="00C271AB" w:rsidP="00C271AB">
      <w:pPr>
        <w:pStyle w:val="a7"/>
        <w:numPr>
          <w:ilvl w:val="0"/>
          <w:numId w:val="2"/>
        </w:numPr>
        <w:spacing w:line="380" w:lineRule="exact"/>
        <w:ind w:left="845" w:firstLineChars="0"/>
        <w:rPr>
          <w:rFonts w:ascii="宋体" w:eastAsia="宋体" w:hAnsi="宋体" w:cs="宋体"/>
          <w:b/>
          <w:bCs/>
          <w:spacing w:val="10"/>
          <w:kern w:val="0"/>
          <w:sz w:val="24"/>
          <w:szCs w:val="24"/>
        </w:rPr>
      </w:pPr>
      <w:r w:rsidRPr="002053F3">
        <w:rPr>
          <w:rFonts w:ascii="宋体" w:eastAsia="宋体" w:hAnsi="宋体" w:cs="宋体" w:hint="eastAsia"/>
          <w:b/>
          <w:bCs/>
          <w:spacing w:val="10"/>
          <w:kern w:val="0"/>
          <w:sz w:val="24"/>
          <w:szCs w:val="24"/>
        </w:rPr>
        <w:t>无醛人造板及制品质量追溯体系研究通过验收</w:t>
      </w:r>
    </w:p>
    <w:p w:rsidR="00C271AB" w:rsidRPr="002053F3" w:rsidRDefault="00C271AB" w:rsidP="002053F3">
      <w:pPr>
        <w:pStyle w:val="a7"/>
        <w:numPr>
          <w:ilvl w:val="0"/>
          <w:numId w:val="2"/>
        </w:numPr>
        <w:spacing w:line="380" w:lineRule="exact"/>
        <w:ind w:left="845" w:firstLineChars="0"/>
        <w:rPr>
          <w:rFonts w:ascii="宋体" w:eastAsia="宋体" w:hAnsi="宋体" w:cs="宋体"/>
          <w:b/>
          <w:bCs/>
          <w:spacing w:val="10"/>
          <w:kern w:val="0"/>
          <w:sz w:val="24"/>
          <w:szCs w:val="24"/>
        </w:rPr>
      </w:pPr>
      <w:r w:rsidRPr="002053F3">
        <w:rPr>
          <w:rFonts w:ascii="宋体" w:eastAsia="宋体" w:hAnsi="宋体" w:cs="宋体"/>
          <w:b/>
          <w:bCs/>
          <w:spacing w:val="10"/>
          <w:kern w:val="0"/>
          <w:sz w:val="24"/>
          <w:szCs w:val="24"/>
        </w:rPr>
        <w:t>科学家发现蓝碳有利于缓解气候变化</w:t>
      </w:r>
    </w:p>
    <w:p w:rsidR="00A35203" w:rsidRPr="00A35203" w:rsidRDefault="00A35203" w:rsidP="0017776C">
      <w:pPr>
        <w:spacing w:beforeLines="20" w:afterLines="20" w:line="380" w:lineRule="exact"/>
        <w:rPr>
          <w:rFonts w:ascii="黑体" w:eastAsia="黑体" w:hAnsiTheme="minorEastAsia" w:cs="宋体"/>
          <w:b/>
          <w:color w:val="4F6228" w:themeColor="accent3" w:themeShade="80"/>
          <w:kern w:val="0"/>
          <w:sz w:val="28"/>
          <w:szCs w:val="28"/>
        </w:rPr>
      </w:pPr>
      <w:r w:rsidRPr="00A35203">
        <w:rPr>
          <w:rFonts w:ascii="黑体" w:eastAsia="黑体" w:hAnsiTheme="minorEastAsia" w:cs="宋体" w:hint="eastAsia"/>
          <w:b/>
          <w:color w:val="4F6228" w:themeColor="accent3" w:themeShade="80"/>
          <w:kern w:val="0"/>
          <w:sz w:val="28"/>
          <w:szCs w:val="28"/>
        </w:rPr>
        <w:t>智慧林业</w:t>
      </w:r>
    </w:p>
    <w:p w:rsidR="00C271AB" w:rsidRPr="002053F3" w:rsidRDefault="00C271AB" w:rsidP="00C271AB">
      <w:pPr>
        <w:pStyle w:val="a7"/>
        <w:numPr>
          <w:ilvl w:val="0"/>
          <w:numId w:val="2"/>
        </w:numPr>
        <w:spacing w:line="380" w:lineRule="exact"/>
        <w:ind w:left="845" w:firstLineChars="0"/>
        <w:rPr>
          <w:rFonts w:ascii="宋体" w:eastAsia="宋体" w:hAnsi="宋体" w:cs="宋体"/>
          <w:b/>
          <w:bCs/>
          <w:spacing w:val="10"/>
          <w:kern w:val="0"/>
          <w:sz w:val="24"/>
          <w:szCs w:val="24"/>
        </w:rPr>
      </w:pPr>
      <w:r w:rsidRPr="002053F3">
        <w:rPr>
          <w:rFonts w:ascii="宋体" w:eastAsia="宋体" w:hAnsi="宋体" w:cs="宋体" w:hint="eastAsia"/>
          <w:b/>
          <w:bCs/>
          <w:spacing w:val="10"/>
          <w:kern w:val="0"/>
          <w:sz w:val="24"/>
          <w:szCs w:val="24"/>
        </w:rPr>
        <w:t>我国</w:t>
      </w:r>
      <w:r w:rsidRPr="002053F3">
        <w:rPr>
          <w:rFonts w:ascii="宋体" w:eastAsia="宋体" w:hAnsi="宋体" w:cs="宋体"/>
          <w:b/>
          <w:bCs/>
          <w:spacing w:val="10"/>
          <w:kern w:val="0"/>
          <w:sz w:val="24"/>
          <w:szCs w:val="24"/>
        </w:rPr>
        <w:t>林草业将建设五大人工智能应用体系</w:t>
      </w:r>
    </w:p>
    <w:p w:rsidR="00C271AB" w:rsidRPr="002053F3" w:rsidRDefault="00C271AB" w:rsidP="00C271AB">
      <w:pPr>
        <w:pStyle w:val="a7"/>
        <w:numPr>
          <w:ilvl w:val="0"/>
          <w:numId w:val="2"/>
        </w:numPr>
        <w:spacing w:line="380" w:lineRule="exact"/>
        <w:ind w:left="845" w:firstLineChars="0"/>
        <w:rPr>
          <w:rFonts w:ascii="宋体" w:eastAsia="宋体" w:hAnsi="宋体" w:cs="宋体"/>
          <w:b/>
          <w:bCs/>
          <w:spacing w:val="10"/>
          <w:kern w:val="0"/>
          <w:sz w:val="24"/>
          <w:szCs w:val="24"/>
        </w:rPr>
      </w:pPr>
      <w:r w:rsidRPr="002053F3">
        <w:rPr>
          <w:rFonts w:ascii="宋体" w:eastAsia="宋体" w:hAnsi="宋体" w:cs="宋体"/>
          <w:b/>
          <w:bCs/>
          <w:spacing w:val="10"/>
          <w:kern w:val="0"/>
          <w:sz w:val="24"/>
          <w:szCs w:val="24"/>
        </w:rPr>
        <w:t>2019大数据智能与知识服务高端论坛召开</w:t>
      </w:r>
    </w:p>
    <w:p w:rsidR="00C271AB" w:rsidRPr="002053F3" w:rsidRDefault="00C271AB" w:rsidP="002053F3">
      <w:pPr>
        <w:pStyle w:val="a7"/>
        <w:numPr>
          <w:ilvl w:val="0"/>
          <w:numId w:val="2"/>
        </w:numPr>
        <w:spacing w:line="380" w:lineRule="exact"/>
        <w:ind w:left="845" w:firstLineChars="0"/>
        <w:rPr>
          <w:rFonts w:ascii="宋体" w:eastAsia="宋体" w:hAnsi="宋体" w:cs="宋体"/>
          <w:b/>
          <w:bCs/>
          <w:spacing w:val="10"/>
          <w:kern w:val="0"/>
          <w:sz w:val="24"/>
          <w:szCs w:val="24"/>
        </w:rPr>
      </w:pPr>
      <w:r w:rsidRPr="002053F3">
        <w:rPr>
          <w:rFonts w:ascii="宋体" w:eastAsia="宋体" w:hAnsi="宋体" w:cs="宋体"/>
          <w:b/>
          <w:bCs/>
          <w:spacing w:val="10"/>
          <w:kern w:val="0"/>
          <w:sz w:val="24"/>
          <w:szCs w:val="24"/>
        </w:rPr>
        <w:t>一款可判定植物新品种的软件面世</w:t>
      </w:r>
    </w:p>
    <w:p w:rsidR="00A35203" w:rsidRPr="00A35203" w:rsidRDefault="00A35203" w:rsidP="0017776C">
      <w:pPr>
        <w:spacing w:beforeLines="20" w:afterLines="20" w:line="380" w:lineRule="exact"/>
        <w:jc w:val="left"/>
        <w:rPr>
          <w:rFonts w:ascii="黑体" w:eastAsia="黑体" w:hAnsiTheme="minorEastAsia" w:cs="宋体"/>
          <w:b/>
          <w:color w:val="4F6228" w:themeColor="accent3" w:themeShade="80"/>
          <w:kern w:val="0"/>
          <w:sz w:val="28"/>
          <w:szCs w:val="28"/>
        </w:rPr>
      </w:pPr>
      <w:r w:rsidRPr="00A35203">
        <w:rPr>
          <w:rFonts w:ascii="黑体" w:eastAsia="黑体" w:hAnsiTheme="minorEastAsia" w:cs="宋体" w:hint="eastAsia"/>
          <w:b/>
          <w:color w:val="4F6228" w:themeColor="accent3" w:themeShade="80"/>
          <w:kern w:val="0"/>
          <w:sz w:val="28"/>
          <w:szCs w:val="28"/>
        </w:rPr>
        <w:t>产业经济</w:t>
      </w:r>
      <w:r w:rsidRPr="00A35203">
        <w:rPr>
          <w:rFonts w:ascii="黑体" w:eastAsia="黑体" w:hAnsiTheme="minorEastAsia" w:cs="宋体"/>
          <w:b/>
          <w:color w:val="4F6228" w:themeColor="accent3" w:themeShade="80"/>
          <w:kern w:val="0"/>
          <w:sz w:val="28"/>
          <w:szCs w:val="28"/>
        </w:rPr>
        <w:tab/>
      </w:r>
    </w:p>
    <w:p w:rsidR="00C271AB" w:rsidRPr="002053F3" w:rsidRDefault="00C271AB" w:rsidP="00C271AB">
      <w:pPr>
        <w:pStyle w:val="a7"/>
        <w:numPr>
          <w:ilvl w:val="0"/>
          <w:numId w:val="2"/>
        </w:numPr>
        <w:spacing w:line="380" w:lineRule="exact"/>
        <w:ind w:left="845" w:firstLineChars="0"/>
        <w:rPr>
          <w:rFonts w:ascii="宋体" w:eastAsia="宋体" w:hAnsi="宋体" w:cs="宋体"/>
          <w:b/>
          <w:bCs/>
          <w:spacing w:val="10"/>
          <w:kern w:val="0"/>
          <w:sz w:val="24"/>
          <w:szCs w:val="24"/>
        </w:rPr>
      </w:pPr>
      <w:r w:rsidRPr="002053F3">
        <w:rPr>
          <w:rFonts w:ascii="宋体" w:eastAsia="宋体" w:hAnsi="宋体" w:cs="宋体" w:hint="eastAsia"/>
          <w:b/>
          <w:bCs/>
          <w:spacing w:val="10"/>
          <w:kern w:val="0"/>
          <w:sz w:val="24"/>
          <w:szCs w:val="24"/>
        </w:rPr>
        <w:t>2</w:t>
      </w:r>
      <w:r w:rsidRPr="002053F3">
        <w:rPr>
          <w:rFonts w:ascii="宋体" w:eastAsia="宋体" w:hAnsi="宋体" w:cs="宋体"/>
          <w:b/>
          <w:bCs/>
          <w:spacing w:val="10"/>
          <w:kern w:val="0"/>
          <w:sz w:val="24"/>
          <w:szCs w:val="24"/>
        </w:rPr>
        <w:t>019世界林产工业产业峰会举办</w:t>
      </w:r>
    </w:p>
    <w:p w:rsidR="009E6AAE" w:rsidRPr="002053F3" w:rsidRDefault="009E6AAE" w:rsidP="009E6AAE">
      <w:pPr>
        <w:pStyle w:val="a7"/>
        <w:numPr>
          <w:ilvl w:val="0"/>
          <w:numId w:val="2"/>
        </w:numPr>
        <w:spacing w:line="380" w:lineRule="exact"/>
        <w:ind w:left="845" w:firstLineChars="0"/>
        <w:rPr>
          <w:rFonts w:ascii="宋体" w:eastAsia="宋体" w:hAnsi="宋体" w:cs="宋体"/>
          <w:b/>
          <w:bCs/>
          <w:spacing w:val="10"/>
          <w:kern w:val="0"/>
          <w:sz w:val="24"/>
          <w:szCs w:val="24"/>
        </w:rPr>
      </w:pPr>
      <w:r w:rsidRPr="002053F3">
        <w:rPr>
          <w:rFonts w:ascii="宋体" w:eastAsia="宋体" w:hAnsi="宋体" w:cs="宋体"/>
          <w:b/>
          <w:bCs/>
          <w:spacing w:val="10"/>
          <w:kern w:val="0"/>
          <w:sz w:val="24"/>
          <w:szCs w:val="24"/>
        </w:rPr>
        <w:t>植物新品种保护与产业化国家创新联盟成立</w:t>
      </w:r>
    </w:p>
    <w:p w:rsidR="00FD561F" w:rsidRPr="005C3CBB" w:rsidRDefault="00FD561F" w:rsidP="0017776C">
      <w:pPr>
        <w:spacing w:beforeLines="20" w:afterLines="20" w:line="380" w:lineRule="exact"/>
        <w:jc w:val="left"/>
        <w:rPr>
          <w:rFonts w:ascii="黑体" w:eastAsia="黑体" w:hAnsiTheme="minorEastAsia" w:cs="宋体"/>
          <w:b/>
          <w:color w:val="4F6228" w:themeColor="accent3" w:themeShade="80"/>
          <w:kern w:val="0"/>
          <w:sz w:val="28"/>
          <w:szCs w:val="28"/>
        </w:rPr>
      </w:pPr>
      <w:r w:rsidRPr="005C3CBB">
        <w:rPr>
          <w:rFonts w:ascii="黑体" w:eastAsia="黑体" w:hAnsiTheme="minorEastAsia" w:cs="宋体" w:hint="eastAsia"/>
          <w:b/>
          <w:color w:val="4F6228" w:themeColor="accent3" w:themeShade="80"/>
          <w:kern w:val="0"/>
          <w:sz w:val="28"/>
          <w:szCs w:val="28"/>
        </w:rPr>
        <w:t>科普之窗</w:t>
      </w:r>
    </w:p>
    <w:p w:rsidR="00C271AB" w:rsidRPr="002053F3" w:rsidRDefault="009E6AAE" w:rsidP="002053F3">
      <w:pPr>
        <w:pStyle w:val="a7"/>
        <w:numPr>
          <w:ilvl w:val="0"/>
          <w:numId w:val="2"/>
        </w:numPr>
        <w:spacing w:line="380" w:lineRule="exact"/>
        <w:ind w:left="845" w:firstLineChars="0"/>
        <w:rPr>
          <w:rFonts w:ascii="宋体" w:eastAsia="宋体" w:hAnsi="宋体" w:cs="宋体"/>
          <w:b/>
          <w:bCs/>
          <w:spacing w:val="10"/>
          <w:kern w:val="0"/>
          <w:sz w:val="24"/>
          <w:szCs w:val="24"/>
        </w:rPr>
      </w:pPr>
      <w:r w:rsidRPr="002053F3">
        <w:rPr>
          <w:rFonts w:ascii="宋体" w:eastAsia="宋体" w:hAnsi="宋体" w:cs="宋体" w:hint="eastAsia"/>
          <w:b/>
          <w:bCs/>
          <w:spacing w:val="10"/>
          <w:kern w:val="0"/>
          <w:sz w:val="24"/>
          <w:szCs w:val="24"/>
        </w:rPr>
        <w:t>昆</w:t>
      </w:r>
      <w:r w:rsidR="00C271AB" w:rsidRPr="002053F3">
        <w:rPr>
          <w:rFonts w:ascii="宋体" w:eastAsia="宋体" w:hAnsi="宋体" w:cs="宋体"/>
          <w:b/>
          <w:bCs/>
          <w:spacing w:val="10"/>
          <w:kern w:val="0"/>
          <w:sz w:val="24"/>
          <w:szCs w:val="24"/>
        </w:rPr>
        <w:t>虫正大量从地球消失</w:t>
      </w:r>
    </w:p>
    <w:p w:rsidR="00C271AB" w:rsidRPr="002053F3" w:rsidRDefault="00C271AB" w:rsidP="002053F3">
      <w:pPr>
        <w:pStyle w:val="a7"/>
        <w:numPr>
          <w:ilvl w:val="0"/>
          <w:numId w:val="2"/>
        </w:numPr>
        <w:spacing w:line="380" w:lineRule="exact"/>
        <w:ind w:left="845" w:firstLineChars="0"/>
        <w:rPr>
          <w:rFonts w:ascii="宋体" w:eastAsia="宋体" w:hAnsi="宋体" w:cs="宋体"/>
          <w:b/>
          <w:bCs/>
          <w:spacing w:val="10"/>
          <w:kern w:val="0"/>
          <w:sz w:val="24"/>
          <w:szCs w:val="24"/>
        </w:rPr>
      </w:pPr>
      <w:r w:rsidRPr="002053F3">
        <w:rPr>
          <w:rFonts w:ascii="宋体" w:eastAsia="宋体" w:hAnsi="宋体" w:cs="宋体"/>
          <w:b/>
          <w:bCs/>
          <w:spacing w:val="10"/>
          <w:kern w:val="0"/>
          <w:sz w:val="24"/>
          <w:szCs w:val="24"/>
        </w:rPr>
        <w:t>仅树木覆盖指标不足以体现自然的可持续性</w:t>
      </w:r>
    </w:p>
    <w:tbl>
      <w:tblPr>
        <w:tblpPr w:leftFromText="180" w:rightFromText="180" w:vertAnchor="text" w:tblpY="1"/>
        <w:tblOverlap w:val="never"/>
        <w:tblW w:w="5000" w:type="pct"/>
        <w:tblCellSpacing w:w="0" w:type="dxa"/>
        <w:shd w:val="clear" w:color="auto" w:fill="FFFFFF"/>
        <w:tblCellMar>
          <w:left w:w="0" w:type="dxa"/>
          <w:right w:w="0" w:type="dxa"/>
        </w:tblCellMar>
        <w:tblLook w:val="04A0"/>
      </w:tblPr>
      <w:tblGrid>
        <w:gridCol w:w="8846"/>
      </w:tblGrid>
      <w:tr w:rsidR="00493486" w:rsidRPr="00B20E31" w:rsidTr="003948E4">
        <w:trPr>
          <w:tblCellSpacing w:w="0" w:type="dxa"/>
        </w:trPr>
        <w:tc>
          <w:tcPr>
            <w:tcW w:w="5000" w:type="pct"/>
            <w:shd w:val="clear" w:color="auto" w:fill="FFFFFF"/>
            <w:vAlign w:val="center"/>
            <w:hideMark/>
          </w:tcPr>
          <w:p w:rsidR="00493486" w:rsidRPr="00B20E31" w:rsidRDefault="00493486" w:rsidP="00465BEC">
            <w:pPr>
              <w:widowControl/>
              <w:spacing w:line="380" w:lineRule="exact"/>
              <w:ind w:firstLineChars="200" w:firstLine="480"/>
              <w:rPr>
                <w:rFonts w:asciiTheme="minorEastAsia" w:hAnsiTheme="minorEastAsia" w:cs="宋体"/>
                <w:kern w:val="0"/>
                <w:sz w:val="24"/>
                <w:szCs w:val="24"/>
              </w:rPr>
            </w:pPr>
          </w:p>
        </w:tc>
      </w:tr>
      <w:tr w:rsidR="00493486" w:rsidRPr="00B20E31" w:rsidTr="003948E4">
        <w:trPr>
          <w:tblCellSpacing w:w="0" w:type="dxa"/>
        </w:trPr>
        <w:tc>
          <w:tcPr>
            <w:tcW w:w="5000" w:type="pct"/>
            <w:shd w:val="clear" w:color="auto" w:fill="FFFFFF"/>
            <w:vAlign w:val="center"/>
            <w:hideMark/>
          </w:tcPr>
          <w:p w:rsidR="00493486" w:rsidRPr="00B20E31" w:rsidRDefault="00493486" w:rsidP="00465BEC">
            <w:pPr>
              <w:widowControl/>
              <w:spacing w:line="380" w:lineRule="exact"/>
              <w:ind w:firstLineChars="200" w:firstLine="602"/>
              <w:rPr>
                <w:rFonts w:asciiTheme="minorEastAsia" w:hAnsiTheme="minorEastAsia" w:cs="宋体"/>
                <w:b/>
                <w:kern w:val="0"/>
                <w:sz w:val="30"/>
                <w:szCs w:val="30"/>
              </w:rPr>
            </w:pPr>
          </w:p>
        </w:tc>
      </w:tr>
      <w:tr w:rsidR="00493486" w:rsidRPr="00B20E31" w:rsidTr="003948E4">
        <w:trPr>
          <w:tblCellSpacing w:w="0" w:type="dxa"/>
        </w:trPr>
        <w:tc>
          <w:tcPr>
            <w:tcW w:w="5000" w:type="pct"/>
            <w:shd w:val="clear" w:color="auto" w:fill="FFFFFF"/>
            <w:vAlign w:val="center"/>
            <w:hideMark/>
          </w:tcPr>
          <w:p w:rsidR="00493486" w:rsidRPr="00B20E31" w:rsidRDefault="00493486" w:rsidP="00465BEC">
            <w:pPr>
              <w:widowControl/>
              <w:spacing w:line="380" w:lineRule="exact"/>
              <w:ind w:firstLineChars="200" w:firstLine="480"/>
              <w:rPr>
                <w:rFonts w:asciiTheme="minorEastAsia" w:hAnsiTheme="minorEastAsia"/>
                <w:bCs/>
                <w:sz w:val="24"/>
                <w:szCs w:val="24"/>
                <w:shd w:val="clear" w:color="auto" w:fill="FFFFFF"/>
              </w:rPr>
            </w:pPr>
          </w:p>
        </w:tc>
      </w:tr>
      <w:tr w:rsidR="00493486" w:rsidRPr="00B20E31" w:rsidTr="003948E4">
        <w:trPr>
          <w:tblCellSpacing w:w="0" w:type="dxa"/>
        </w:trPr>
        <w:tc>
          <w:tcPr>
            <w:tcW w:w="5000" w:type="pct"/>
            <w:shd w:val="clear" w:color="auto" w:fill="FFFFFF"/>
            <w:vAlign w:val="center"/>
            <w:hideMark/>
          </w:tcPr>
          <w:p w:rsidR="00493486" w:rsidRPr="00B20E31" w:rsidRDefault="00493486" w:rsidP="00465BEC">
            <w:pPr>
              <w:widowControl/>
              <w:spacing w:line="380" w:lineRule="exact"/>
              <w:ind w:firstLineChars="200" w:firstLine="480"/>
              <w:rPr>
                <w:rFonts w:asciiTheme="minorEastAsia" w:hAnsiTheme="minorEastAsia"/>
                <w:bCs/>
                <w:sz w:val="24"/>
                <w:szCs w:val="24"/>
                <w:shd w:val="clear" w:color="auto" w:fill="FFFFFF"/>
              </w:rPr>
            </w:pPr>
          </w:p>
        </w:tc>
      </w:tr>
      <w:tr w:rsidR="00493486" w:rsidRPr="00B20E31" w:rsidTr="003948E4">
        <w:trPr>
          <w:tblCellSpacing w:w="0" w:type="dxa"/>
        </w:trPr>
        <w:tc>
          <w:tcPr>
            <w:tcW w:w="5000" w:type="pct"/>
            <w:shd w:val="clear" w:color="auto" w:fill="FFFFFF"/>
            <w:vAlign w:val="center"/>
            <w:hideMark/>
          </w:tcPr>
          <w:p w:rsidR="00493486" w:rsidRPr="00B20E31" w:rsidRDefault="00493486" w:rsidP="00465BEC">
            <w:pPr>
              <w:widowControl/>
              <w:spacing w:line="380" w:lineRule="exact"/>
              <w:ind w:firstLineChars="200" w:firstLine="480"/>
              <w:rPr>
                <w:rFonts w:asciiTheme="minorEastAsia" w:hAnsiTheme="minorEastAsia"/>
                <w:bCs/>
                <w:sz w:val="24"/>
                <w:szCs w:val="24"/>
                <w:shd w:val="clear" w:color="auto" w:fill="FFFFFF"/>
              </w:rPr>
            </w:pPr>
          </w:p>
        </w:tc>
      </w:tr>
      <w:tr w:rsidR="00493486" w:rsidRPr="00B20E31" w:rsidTr="003948E4">
        <w:trPr>
          <w:tblCellSpacing w:w="0" w:type="dxa"/>
        </w:trPr>
        <w:tc>
          <w:tcPr>
            <w:tcW w:w="5000" w:type="pct"/>
            <w:shd w:val="clear" w:color="auto" w:fill="FFFFFF"/>
            <w:vAlign w:val="center"/>
            <w:hideMark/>
          </w:tcPr>
          <w:p w:rsidR="00493486" w:rsidRPr="00B20E31" w:rsidRDefault="00493486" w:rsidP="00465BEC">
            <w:pPr>
              <w:widowControl/>
              <w:spacing w:line="380" w:lineRule="exact"/>
              <w:ind w:firstLineChars="200" w:firstLine="480"/>
              <w:rPr>
                <w:rFonts w:asciiTheme="minorEastAsia" w:hAnsiTheme="minorEastAsia"/>
                <w:bCs/>
                <w:sz w:val="24"/>
                <w:szCs w:val="24"/>
                <w:shd w:val="clear" w:color="auto" w:fill="FFFFFF"/>
              </w:rPr>
            </w:pPr>
          </w:p>
        </w:tc>
      </w:tr>
      <w:tr w:rsidR="00493486" w:rsidRPr="00B20E31" w:rsidTr="003948E4">
        <w:trPr>
          <w:tblCellSpacing w:w="0" w:type="dxa"/>
        </w:trPr>
        <w:tc>
          <w:tcPr>
            <w:tcW w:w="5000" w:type="pct"/>
            <w:shd w:val="clear" w:color="auto" w:fill="FFFFFF"/>
            <w:vAlign w:val="center"/>
            <w:hideMark/>
          </w:tcPr>
          <w:p w:rsidR="00493486" w:rsidRPr="00B20E31" w:rsidRDefault="00493486" w:rsidP="00465BEC">
            <w:pPr>
              <w:widowControl/>
              <w:spacing w:line="380" w:lineRule="exact"/>
              <w:ind w:firstLineChars="200" w:firstLine="602"/>
              <w:rPr>
                <w:rFonts w:asciiTheme="minorEastAsia" w:hAnsiTheme="minorEastAsia"/>
                <w:b/>
                <w:bCs/>
                <w:sz w:val="30"/>
                <w:szCs w:val="30"/>
                <w:shd w:val="clear" w:color="auto" w:fill="FFFFFF"/>
              </w:rPr>
            </w:pPr>
          </w:p>
        </w:tc>
      </w:tr>
      <w:tr w:rsidR="00493486" w:rsidRPr="00B20E31" w:rsidTr="003948E4">
        <w:trPr>
          <w:tblCellSpacing w:w="0" w:type="dxa"/>
        </w:trPr>
        <w:tc>
          <w:tcPr>
            <w:tcW w:w="5000" w:type="pct"/>
            <w:shd w:val="clear" w:color="auto" w:fill="FFFFFF"/>
            <w:vAlign w:val="center"/>
            <w:hideMark/>
          </w:tcPr>
          <w:p w:rsidR="000B0A84" w:rsidRPr="00B20E31" w:rsidRDefault="000B0A84" w:rsidP="00465BEC">
            <w:pPr>
              <w:widowControl/>
              <w:spacing w:line="380" w:lineRule="exact"/>
              <w:ind w:firstLineChars="200" w:firstLine="480"/>
              <w:rPr>
                <w:rFonts w:asciiTheme="minorEastAsia" w:hAnsiTheme="minorEastAsia"/>
                <w:bCs/>
                <w:sz w:val="24"/>
                <w:szCs w:val="24"/>
                <w:shd w:val="clear" w:color="auto" w:fill="FFFFFF"/>
              </w:rPr>
            </w:pPr>
          </w:p>
        </w:tc>
      </w:tr>
      <w:tr w:rsidR="00493486" w:rsidRPr="00B20E31" w:rsidTr="003948E4">
        <w:trPr>
          <w:tblCellSpacing w:w="0" w:type="dxa"/>
        </w:trPr>
        <w:tc>
          <w:tcPr>
            <w:tcW w:w="5000" w:type="pct"/>
            <w:shd w:val="clear" w:color="auto" w:fill="FFFFFF"/>
            <w:vAlign w:val="center"/>
            <w:hideMark/>
          </w:tcPr>
          <w:p w:rsidR="00493486" w:rsidRPr="00B20E31" w:rsidRDefault="00493486" w:rsidP="00465BEC">
            <w:pPr>
              <w:widowControl/>
              <w:spacing w:line="380" w:lineRule="exact"/>
              <w:ind w:firstLineChars="200" w:firstLine="480"/>
              <w:rPr>
                <w:rFonts w:asciiTheme="minorEastAsia" w:hAnsiTheme="minorEastAsia"/>
                <w:bCs/>
                <w:sz w:val="24"/>
                <w:szCs w:val="24"/>
                <w:shd w:val="clear" w:color="auto" w:fill="FFFFFF"/>
              </w:rPr>
            </w:pPr>
          </w:p>
        </w:tc>
      </w:tr>
    </w:tbl>
    <w:p w:rsidR="00F23712" w:rsidRDefault="00F23712" w:rsidP="00F23712">
      <w:pPr>
        <w:widowControl/>
        <w:spacing w:line="390" w:lineRule="exact"/>
        <w:ind w:firstLineChars="200" w:firstLine="560"/>
        <w:jc w:val="left"/>
        <w:rPr>
          <w:rFonts w:ascii="黑体" w:eastAsia="黑体" w:cs="宋体"/>
          <w:bCs/>
          <w:kern w:val="0"/>
          <w:sz w:val="28"/>
          <w:szCs w:val="28"/>
        </w:rPr>
      </w:pPr>
    </w:p>
    <w:p w:rsidR="0036274B" w:rsidRDefault="00B924F8" w:rsidP="00C271AB">
      <w:pPr>
        <w:pStyle w:val="a8"/>
        <w:shd w:val="clear" w:color="auto" w:fill="FFFFFF"/>
        <w:spacing w:before="0" w:beforeAutospacing="0" w:after="0" w:afterAutospacing="0" w:line="390" w:lineRule="exact"/>
        <w:ind w:firstLineChars="200" w:firstLine="562"/>
        <w:jc w:val="both"/>
        <w:rPr>
          <w:rFonts w:ascii="黑体" w:eastAsia="黑体" w:hAnsi="黑体"/>
          <w:b/>
          <w:color w:val="4F6228" w:themeColor="accent3" w:themeShade="80"/>
          <w:sz w:val="30"/>
          <w:szCs w:val="30"/>
        </w:rPr>
      </w:pPr>
      <w:r w:rsidRPr="00B924F8">
        <w:rPr>
          <w:rFonts w:asciiTheme="minorEastAsia" w:hAnsiTheme="minorEastAsia"/>
          <w:b/>
          <w:noProof/>
          <w:sz w:val="28"/>
          <w:szCs w:val="28"/>
        </w:rPr>
        <w:lastRenderedPageBreak/>
        <w:pict>
          <v:shapetype id="_x0000_t98" coordsize="21600,21600" o:spt="98" adj="2700" path="m0@5qy@2@1l@0@1@0@2qy@7,,21600@2l21600@9qy@7@10l@1@10@1@11qy@2,21600,0@11xem0@5nfqy@2@6@1@5@3@4@2@5l@2@6em@1@5nfl@1@10em21600@2nfqy@7@1l@0@1em@0@2nfqy@8@3@7@2l@7@1e">
            <v:formulas>
              <v:f eqn="sum width 0 #0"/>
              <v:f eqn="val #0"/>
              <v:f eqn="prod @1 1 2"/>
              <v:f eqn="prod @1 3 4"/>
              <v:f eqn="prod @1 5 4"/>
              <v:f eqn="prod @1 3 2"/>
              <v:f eqn="prod @1 2 1"/>
              <v:f eqn="sum width 0 @2"/>
              <v:f eqn="sum width 0 @3"/>
              <v:f eqn="sum height 0 @5"/>
              <v:f eqn="sum height 0 @1"/>
              <v:f eqn="sum height 0 @2"/>
              <v:f eqn="val width"/>
              <v:f eqn="prod width 1 2"/>
              <v:f eqn="prod height 1 2"/>
            </v:formulas>
            <v:path o:extrusionok="f" limo="10800,10800" o:connecttype="custom" o:connectlocs="@13,@1;0,@14;@13,@10;@12,@14" o:connectangles="270,180,90,0" textboxrect="@1,@1,@7,@10"/>
            <v:handles>
              <v:h position="#0,topLeft" xrange="0,5400"/>
            </v:handles>
            <o:complex v:ext="view"/>
          </v:shapetype>
          <v:shape id="_x0000_s2054" type="#_x0000_t98" style="position:absolute;left:0;text-align:left;margin-left:6.45pt;margin-top:6.25pt;width:89.85pt;height:54pt;z-index:251662336">
            <v:textbox style="mso-next-textbox:#_x0000_s2054">
              <w:txbxContent>
                <w:p w:rsidR="003948E4" w:rsidRPr="00191741" w:rsidRDefault="003948E4">
                  <w:pPr>
                    <w:rPr>
                      <w:b/>
                      <w:color w:val="984806" w:themeColor="accent6" w:themeShade="80"/>
                      <w:sz w:val="32"/>
                      <w:szCs w:val="32"/>
                    </w:rPr>
                  </w:pPr>
                  <w:r w:rsidRPr="00191741">
                    <w:rPr>
                      <w:rFonts w:hint="eastAsia"/>
                      <w:b/>
                      <w:color w:val="984806" w:themeColor="accent6" w:themeShade="80"/>
                      <w:sz w:val="32"/>
                      <w:szCs w:val="32"/>
                    </w:rPr>
                    <w:t>行业动态</w:t>
                  </w:r>
                </w:p>
                <w:p w:rsidR="003948E4" w:rsidRPr="005F02BE" w:rsidRDefault="003948E4">
                  <w:pPr>
                    <w:rPr>
                      <w:b/>
                      <w:sz w:val="28"/>
                      <w:szCs w:val="28"/>
                    </w:rPr>
                  </w:pPr>
                </w:p>
              </w:txbxContent>
            </v:textbox>
          </v:shape>
        </w:pict>
      </w:r>
    </w:p>
    <w:p w:rsidR="00C271AB" w:rsidRDefault="00C271AB" w:rsidP="0017776C">
      <w:pPr>
        <w:spacing w:beforeLines="50" w:afterLines="50" w:line="390" w:lineRule="exact"/>
        <w:jc w:val="center"/>
        <w:rPr>
          <w:rFonts w:ascii="黑体" w:eastAsia="黑体" w:hAnsi="黑体" w:cs="宋体"/>
          <w:b/>
          <w:color w:val="4F6228" w:themeColor="accent3" w:themeShade="80"/>
          <w:kern w:val="0"/>
          <w:sz w:val="30"/>
          <w:szCs w:val="30"/>
        </w:rPr>
      </w:pPr>
    </w:p>
    <w:p w:rsidR="00C271AB" w:rsidRPr="0017776C" w:rsidRDefault="00C271AB" w:rsidP="0017776C">
      <w:pPr>
        <w:spacing w:beforeLines="150" w:afterLines="100" w:line="390" w:lineRule="exact"/>
        <w:jc w:val="center"/>
        <w:rPr>
          <w:rFonts w:asciiTheme="minorEastAsia" w:hAnsiTheme="minorEastAsia" w:cs="宋体"/>
          <w:bCs/>
          <w:kern w:val="0"/>
          <w:sz w:val="30"/>
          <w:szCs w:val="30"/>
        </w:rPr>
      </w:pPr>
      <w:r w:rsidRPr="0017776C">
        <w:rPr>
          <w:rFonts w:asciiTheme="minorEastAsia" w:hAnsiTheme="minorEastAsia" w:cs="宋体" w:hint="eastAsia"/>
          <w:bCs/>
          <w:kern w:val="0"/>
          <w:sz w:val="30"/>
          <w:szCs w:val="30"/>
        </w:rPr>
        <w:t>我国将按照生态功能划定生态保护红线</w:t>
      </w:r>
    </w:p>
    <w:p w:rsidR="00C271AB" w:rsidRPr="0017776C" w:rsidRDefault="00C271AB" w:rsidP="0017776C">
      <w:pPr>
        <w:widowControl/>
        <w:shd w:val="clear" w:color="auto" w:fill="FFFFFF"/>
        <w:spacing w:line="396" w:lineRule="exact"/>
        <w:ind w:firstLineChars="200" w:firstLine="480"/>
        <w:rPr>
          <w:rFonts w:asciiTheme="minorEastAsia" w:hAnsiTheme="minorEastAsia" w:cs="宋体"/>
          <w:kern w:val="0"/>
          <w:sz w:val="24"/>
          <w:szCs w:val="24"/>
        </w:rPr>
      </w:pPr>
      <w:r w:rsidRPr="0017776C">
        <w:rPr>
          <w:rFonts w:asciiTheme="minorEastAsia" w:hAnsiTheme="minorEastAsia" w:cs="宋体" w:hint="eastAsia"/>
          <w:kern w:val="0"/>
          <w:sz w:val="24"/>
          <w:szCs w:val="24"/>
        </w:rPr>
        <w:t>近日，中共中央办公厅、国务院办公厅印发《关于在国土空间规划中统筹划定落实三条控制线的指导意见》。意见指出，将落实最严格的生态环境保护制度、耕地保护制度和节约用地制度，统筹划定落实生态保护红线、永久基本农田、城镇开发边界三条控制线。</w:t>
      </w:r>
    </w:p>
    <w:p w:rsidR="00C271AB" w:rsidRPr="0017776C" w:rsidRDefault="00C271AB" w:rsidP="0017776C">
      <w:pPr>
        <w:widowControl/>
        <w:shd w:val="clear" w:color="auto" w:fill="FFFFFF"/>
        <w:spacing w:line="396" w:lineRule="exact"/>
        <w:ind w:firstLineChars="200" w:firstLine="480"/>
        <w:rPr>
          <w:rFonts w:asciiTheme="minorEastAsia" w:hAnsiTheme="minorEastAsia" w:cs="宋体"/>
          <w:kern w:val="0"/>
          <w:sz w:val="24"/>
          <w:szCs w:val="24"/>
        </w:rPr>
      </w:pPr>
      <w:r w:rsidRPr="0017776C">
        <w:rPr>
          <w:rFonts w:asciiTheme="minorEastAsia" w:hAnsiTheme="minorEastAsia" w:cs="宋体" w:hint="eastAsia"/>
          <w:kern w:val="0"/>
          <w:sz w:val="24"/>
          <w:szCs w:val="24"/>
        </w:rPr>
        <w:t>意见明确，按照生态功能划定生态保护红线。生态保护红线是指在生态空间范围内具有特殊重要生态功能、必须强制性严格保护的区域。优先将具有重要水源涵养、生物多样性维护、水土保持、防风固沙、海岸防护等功能的生态功能极重要区域，以及生态极敏感脆弱的水土流失、沙漠化、石漠化、海岸侵蚀等区域划入生态保护红线。其他经评估目前虽然不能确定但具有潜在重要生态价值的区域也划入生态保护红线。对自然保护地进行调整优化，评估调整后的自然保护地应划入生态保护红线；自然保护地发生调整的，生态保护红线相应调整。生态保护红线内，自然保护地核心保护区原则上禁止人为活动，其他区域严格禁止开发性、生产性建设活动，在符合现行法律法规前提下，除国家重大战略项目外，仅允许对生态功能不造成破坏的有限人为活动，主要包括：零星的原住民在不扩大现有建设用地和耕地规模前提下，修缮生产生活设施，保留生活必需的少量种植、放牧、捕捞、养殖；因国家重大能源资源安全需要开展的战略性能源资源勘查，公益性自然资源调查和地质勘查；自然资源、生态环境监测和执法包括水文水资源监测及涉水违法事件的查处等，灾害防治和应急抢险活动；经依法批准进行的非破坏性科学研究观测、标本采集；经依法批准的考古调查发掘和文物保护活动；不破坏生态功能的适度参观旅游和相关的必要公共设施建设；必须且无法避让、符合县级以上国土空间规划的线性基础设施建设、防洪和供水设施建设与运行维护；重要生态修复工程。</w:t>
      </w:r>
    </w:p>
    <w:p w:rsidR="00C271AB" w:rsidRPr="0017776C" w:rsidRDefault="00C271AB" w:rsidP="0017776C">
      <w:pPr>
        <w:pStyle w:val="a8"/>
        <w:shd w:val="clear" w:color="auto" w:fill="FFFFFF"/>
        <w:spacing w:before="0" w:beforeAutospacing="0" w:after="0" w:afterAutospacing="0" w:line="396" w:lineRule="exact"/>
        <w:ind w:firstLineChars="200" w:firstLine="480"/>
        <w:jc w:val="both"/>
        <w:rPr>
          <w:rFonts w:asciiTheme="minorEastAsia" w:eastAsiaTheme="minorEastAsia" w:hAnsiTheme="minorEastAsia"/>
        </w:rPr>
      </w:pPr>
      <w:r w:rsidRPr="0017776C">
        <w:rPr>
          <w:rFonts w:asciiTheme="minorEastAsia" w:eastAsiaTheme="minorEastAsia" w:hAnsiTheme="minorEastAsia" w:hint="eastAsia"/>
        </w:rPr>
        <w:t>意见指出，以资源环境承载能力和国土空间开发适宜性评价为基础，科学有序统筹布局生态、农业、城镇等功能空间，强化底线约束，优先保障生态安全、粮食安全、国土安全。三条控制线出现矛盾时，生态保护红线要保证生态功能的系统性和完整性，确保生态功能不降低、面积不减少、性质不改变。目前已划入自然保护地核心保护区的永久基本农田、镇村、矿业权逐步有序退出；已划入自然保护地一般控制区的，根据对生态功能造成的影响确定是否退出，其中，造成明显影响的逐步有序退出，不造成明显影响的可采取依法依规相应调整一般控制区范围等措施妥善处理。</w:t>
      </w:r>
    </w:p>
    <w:p w:rsidR="00C271AB" w:rsidRPr="0017776C" w:rsidRDefault="00C271AB" w:rsidP="0017776C">
      <w:pPr>
        <w:pStyle w:val="a8"/>
        <w:shd w:val="clear" w:color="auto" w:fill="FFFFFF"/>
        <w:spacing w:before="0" w:beforeAutospacing="0" w:after="0" w:afterAutospacing="0" w:line="396" w:lineRule="exact"/>
        <w:ind w:firstLineChars="200" w:firstLine="480"/>
        <w:jc w:val="both"/>
        <w:rPr>
          <w:rFonts w:asciiTheme="minorEastAsia" w:eastAsiaTheme="minorEastAsia" w:hAnsiTheme="minorEastAsia"/>
        </w:rPr>
      </w:pPr>
      <w:r w:rsidRPr="0017776C">
        <w:rPr>
          <w:rFonts w:asciiTheme="minorEastAsia" w:eastAsiaTheme="minorEastAsia" w:hAnsiTheme="minorEastAsia" w:hint="eastAsia"/>
        </w:rPr>
        <w:lastRenderedPageBreak/>
        <w:t>意见提出，目标到2020年年底，结合国土空间规划编制，完成三条控制线划定和落地，实现部门信息共享，实行严格管控。到2035年，通过加强国土空间规划实施管理，严守三条控制线，引导形成科学适度有序的国土空间布局体系。</w:t>
      </w:r>
    </w:p>
    <w:p w:rsidR="00C271AB" w:rsidRPr="0017776C" w:rsidRDefault="00C271AB" w:rsidP="0017776C">
      <w:pPr>
        <w:spacing w:beforeLines="100" w:afterLines="100" w:line="390" w:lineRule="exact"/>
        <w:jc w:val="center"/>
        <w:rPr>
          <w:rFonts w:asciiTheme="minorEastAsia" w:hAnsiTheme="minorEastAsia" w:cs="宋体"/>
          <w:bCs/>
          <w:kern w:val="0"/>
          <w:sz w:val="30"/>
          <w:szCs w:val="30"/>
        </w:rPr>
      </w:pPr>
      <w:r w:rsidRPr="0017776C">
        <w:rPr>
          <w:rFonts w:asciiTheme="minorEastAsia" w:hAnsiTheme="minorEastAsia" w:cs="宋体"/>
          <w:bCs/>
          <w:kern w:val="0"/>
          <w:sz w:val="30"/>
          <w:szCs w:val="30"/>
        </w:rPr>
        <w:t>我国在10省区开展生态综合补偿试点</w:t>
      </w:r>
    </w:p>
    <w:p w:rsidR="00C271AB" w:rsidRPr="0017776C" w:rsidRDefault="00C271AB" w:rsidP="0017776C">
      <w:pPr>
        <w:widowControl/>
        <w:spacing w:line="396" w:lineRule="exact"/>
        <w:ind w:firstLineChars="200" w:firstLine="480"/>
        <w:rPr>
          <w:rFonts w:asciiTheme="minorEastAsia" w:hAnsiTheme="minorEastAsia" w:cs="宋体"/>
          <w:kern w:val="0"/>
          <w:sz w:val="24"/>
          <w:szCs w:val="24"/>
        </w:rPr>
      </w:pPr>
      <w:r w:rsidRPr="0017776C">
        <w:rPr>
          <w:rFonts w:asciiTheme="minorEastAsia" w:hAnsiTheme="minorEastAsia" w:cs="宋体"/>
          <w:kern w:val="0"/>
          <w:sz w:val="24"/>
          <w:szCs w:val="24"/>
        </w:rPr>
        <w:t>国家发展改革委日前印发《生态综合补偿试点方案》，将在安徽、福建、江西、海南、四川、贵州、云南、西藏、甘肃、青海10个省区选择50个试点县，开展生态综合补偿工作。</w:t>
      </w:r>
    </w:p>
    <w:p w:rsidR="00C271AB" w:rsidRPr="0017776C" w:rsidRDefault="00C271AB" w:rsidP="0017776C">
      <w:pPr>
        <w:widowControl/>
        <w:spacing w:line="396" w:lineRule="exact"/>
        <w:ind w:firstLineChars="200" w:firstLine="480"/>
        <w:rPr>
          <w:rFonts w:asciiTheme="minorEastAsia" w:hAnsiTheme="minorEastAsia" w:cs="宋体"/>
          <w:kern w:val="0"/>
          <w:sz w:val="24"/>
          <w:szCs w:val="24"/>
        </w:rPr>
      </w:pPr>
      <w:r w:rsidRPr="0017776C">
        <w:rPr>
          <w:rFonts w:asciiTheme="minorEastAsia" w:hAnsiTheme="minorEastAsia" w:cs="宋体"/>
          <w:kern w:val="0"/>
          <w:sz w:val="24"/>
          <w:szCs w:val="24"/>
        </w:rPr>
        <w:t>近年来，我国生态补偿资金渠道不断拓宽，资金规模有所增加，但在资金来源及使用、激励机制建设等方面仍需进一步完善。按照《方案》，到2022年，我国生态综合补偿试点工作将取得阶段性进展，资金使用效益有效提升，生态保护地区造血能力得到增强，生态保护者的主动参与度明显提升，与地方经济发展水平相适应的生态保护补偿机制基本建立。</w:t>
      </w:r>
    </w:p>
    <w:p w:rsidR="00C271AB" w:rsidRPr="0017776C" w:rsidRDefault="00C271AB" w:rsidP="0017776C">
      <w:pPr>
        <w:widowControl/>
        <w:spacing w:line="396" w:lineRule="exact"/>
        <w:ind w:firstLineChars="200" w:firstLine="480"/>
        <w:rPr>
          <w:rFonts w:asciiTheme="minorEastAsia" w:hAnsiTheme="minorEastAsia" w:cs="宋体"/>
          <w:kern w:val="0"/>
          <w:sz w:val="24"/>
          <w:szCs w:val="24"/>
        </w:rPr>
      </w:pPr>
      <w:r w:rsidRPr="0017776C">
        <w:rPr>
          <w:rFonts w:asciiTheme="minorEastAsia" w:hAnsiTheme="minorEastAsia" w:cs="宋体"/>
          <w:kern w:val="0"/>
          <w:sz w:val="24"/>
          <w:szCs w:val="24"/>
        </w:rPr>
        <w:t>《方案》明确，试点县应在全国重点生态功能区范围内，优先选择集中连片特困地区和生态保护补偿工作基础较好的地区。试点工作将重点开展创新森林生态效益补偿制度、推进建立流域上下游生态补偿制度、发展生态优势特色产业、推动生态保护补偿工作制度化等任务。对集体和个人所有的二级国家级公益林和天然商品林，引导和鼓励其经营主体编制森林经营方案，在不破坏森林植被的前提下，合理利用林地资源，适度开展林下种植养殖和森林游憩等非木质资源开发利用，科学发展林下经济，实现保护和利用的协调统一。完善森林生态效益补偿资金使用方式，优先将有劳动能力的贫困人口转成生态保护人员。推进流域上下游横向生态保护补偿，加强省内流域横向生态保护补偿试点工作。完善重点流域跨省断面监测网络和绩效考核机制，对纳入横向生态保护补偿试点的流域开展绩效评价。鼓励地方探索建立资金补偿之外的其他多元化合作方式。按照空间管控规则和特许经营权制度，在严格保护生态环境的前提下，鼓励和引导地方以新型农业经营主体为依托，加快发展特色种养业、农产品加工业、以自然风光和民族风情为特色的文化产业和旅游业，实现生态产业化和产业生态化。支持龙头企业发挥引领示范作用，建设标准化和规模化的原料生产基地，带动农户和农民合作社发展适度规模经营。出台健全生态保护补偿机制的规范性文件，明确总体思路和基本原则，厘清生态保护补偿主体和客体的权利义务关系，规范生态补偿标准和补偿方式，明晰资金筹集渠道，不断推进生态保护补偿工作制度化和法制化。</w:t>
      </w:r>
      <w:r w:rsidRPr="0017776C">
        <w:rPr>
          <w:rFonts w:asciiTheme="minorEastAsia" w:hAnsiTheme="minorEastAsia" w:cs="宋体" w:hint="eastAsia"/>
          <w:kern w:val="0"/>
          <w:sz w:val="24"/>
          <w:szCs w:val="24"/>
        </w:rPr>
        <w:t xml:space="preserve"> </w:t>
      </w:r>
    </w:p>
    <w:p w:rsidR="00C271AB" w:rsidRPr="0017776C" w:rsidRDefault="00C271AB" w:rsidP="0017776C">
      <w:pPr>
        <w:widowControl/>
        <w:spacing w:line="396" w:lineRule="exact"/>
        <w:ind w:firstLineChars="200" w:firstLine="480"/>
        <w:rPr>
          <w:rFonts w:asciiTheme="minorEastAsia" w:hAnsiTheme="minorEastAsia" w:cs="宋体"/>
          <w:bCs/>
          <w:kern w:val="0"/>
          <w:sz w:val="30"/>
          <w:szCs w:val="30"/>
        </w:rPr>
      </w:pPr>
      <w:r w:rsidRPr="0017776C">
        <w:rPr>
          <w:rFonts w:asciiTheme="minorEastAsia" w:hAnsiTheme="minorEastAsia" w:cs="宋体"/>
          <w:kern w:val="0"/>
          <w:sz w:val="24"/>
          <w:szCs w:val="24"/>
        </w:rPr>
        <w:t>《方案》要求，多渠道筹集资金加大对试点工作的支持，生态保护与建设中央预算内投资要将试点县作为安排重点，与相关领域生态补偿资金配合使用，共同支持试点县提升生态保护能力和水平。进一步加大对西藏及四省藏区试点县的支持力度，尽快增强区域发展的内生动力。加强与国开行、农发行、亚行、世行等国内、国际金融机构的沟通与对接，推广产业链金融模式，加大对特色产业发展的信贷支持。</w:t>
      </w:r>
    </w:p>
    <w:p w:rsidR="00C271AB" w:rsidRPr="0017776C" w:rsidRDefault="00C271AB" w:rsidP="0017776C">
      <w:pPr>
        <w:spacing w:beforeLines="50" w:afterLines="100" w:line="390" w:lineRule="exact"/>
        <w:jc w:val="center"/>
        <w:rPr>
          <w:rFonts w:asciiTheme="minorEastAsia" w:hAnsiTheme="minorEastAsia" w:cs="宋体"/>
          <w:bCs/>
          <w:kern w:val="0"/>
          <w:sz w:val="30"/>
          <w:szCs w:val="30"/>
        </w:rPr>
      </w:pPr>
      <w:r w:rsidRPr="0017776C">
        <w:rPr>
          <w:rFonts w:asciiTheme="minorEastAsia" w:hAnsiTheme="minorEastAsia" w:cs="宋体"/>
          <w:bCs/>
          <w:kern w:val="0"/>
          <w:sz w:val="30"/>
          <w:szCs w:val="30"/>
        </w:rPr>
        <w:lastRenderedPageBreak/>
        <w:t>我国《联合国森林文书》示范单位增至14家</w:t>
      </w:r>
    </w:p>
    <w:p w:rsidR="00C271AB" w:rsidRPr="0017776C" w:rsidRDefault="00C271AB" w:rsidP="0017776C">
      <w:pPr>
        <w:widowControl/>
        <w:spacing w:line="390" w:lineRule="exact"/>
        <w:ind w:firstLineChars="200" w:firstLine="480"/>
        <w:rPr>
          <w:rFonts w:asciiTheme="minorEastAsia" w:hAnsiTheme="minorEastAsia" w:cs="宋体"/>
          <w:kern w:val="0"/>
          <w:sz w:val="24"/>
          <w:szCs w:val="24"/>
        </w:rPr>
      </w:pPr>
      <w:r w:rsidRPr="0017776C">
        <w:rPr>
          <w:rFonts w:asciiTheme="minorEastAsia" w:hAnsiTheme="minorEastAsia" w:cs="宋体"/>
          <w:kern w:val="0"/>
          <w:sz w:val="24"/>
          <w:szCs w:val="24"/>
        </w:rPr>
        <w:t>11月20日，2019履行《联合国森林文书》示范单位建设工作会议在四川洪雅召开，14家示范单位获颁新制牌匾。国家林业和草原局副局长彭有冬出席。</w:t>
      </w:r>
    </w:p>
    <w:p w:rsidR="00C271AB" w:rsidRPr="0017776C" w:rsidRDefault="00C271AB" w:rsidP="0017776C">
      <w:pPr>
        <w:widowControl/>
        <w:spacing w:line="396" w:lineRule="exact"/>
        <w:ind w:firstLineChars="200" w:firstLine="480"/>
        <w:rPr>
          <w:rFonts w:asciiTheme="minorEastAsia" w:hAnsiTheme="minorEastAsia" w:cs="宋体"/>
          <w:kern w:val="0"/>
          <w:sz w:val="24"/>
          <w:szCs w:val="24"/>
        </w:rPr>
      </w:pPr>
      <w:r w:rsidRPr="0017776C">
        <w:rPr>
          <w:rFonts w:asciiTheme="minorEastAsia" w:hAnsiTheme="minorEastAsia" w:cs="宋体"/>
          <w:kern w:val="0"/>
          <w:sz w:val="24"/>
          <w:szCs w:val="24"/>
        </w:rPr>
        <w:t>彭有冬说，《联合国森林文书》示范单位建设既是展示中国林草故事的窗口，也是引进、消化、吸收国际森林经营先进技术和理念的平台，对推动我国森林可持续经营、提高我国林业国际影响力、深入参与全球治理发挥着重要作用。</w:t>
      </w:r>
    </w:p>
    <w:p w:rsidR="00C271AB" w:rsidRPr="0017776C" w:rsidRDefault="00C271AB" w:rsidP="0017776C">
      <w:pPr>
        <w:widowControl/>
        <w:spacing w:line="396" w:lineRule="exact"/>
        <w:ind w:firstLineChars="200" w:firstLine="480"/>
        <w:rPr>
          <w:rFonts w:asciiTheme="minorEastAsia" w:hAnsiTheme="minorEastAsia" w:cs="宋体"/>
          <w:kern w:val="0"/>
          <w:sz w:val="24"/>
          <w:szCs w:val="24"/>
        </w:rPr>
      </w:pPr>
      <w:r w:rsidRPr="0017776C">
        <w:rPr>
          <w:rFonts w:asciiTheme="minorEastAsia" w:hAnsiTheme="minorEastAsia" w:cs="宋体"/>
          <w:kern w:val="0"/>
          <w:sz w:val="24"/>
          <w:szCs w:val="24"/>
        </w:rPr>
        <w:t>彭有冬强调，各示范单位要提高站位、强化认识，以实施方案为蓝本，坚持一张蓝图绘到底，落实各项建设任务，打造履约精品。各部门要密切配合，将示范单位建设作为推进林草领域治理体系和治理能力现代化的抓手，为示范单位建设提供业务支持。中国林科院等科研院校要以履约专家组为载体，为示范单位提供强有力的技术支撑。各地林草主管部门要在政策、资金、人员等方面给予倾斜，为示范单位建设营造良好的环境。此外，要做好对外宣传，讲好中国林草故事。各示范单位要依靠履约专家组的智力资源，积极与国际组织合作，汇聚国际领先、符合实际的技术模式，提高区域森林经营水平，不断提升履约水平。</w:t>
      </w:r>
    </w:p>
    <w:p w:rsidR="00C271AB" w:rsidRPr="0017776C" w:rsidRDefault="00C271AB" w:rsidP="0017776C">
      <w:pPr>
        <w:spacing w:line="396" w:lineRule="exact"/>
        <w:ind w:firstLineChars="200" w:firstLine="480"/>
        <w:rPr>
          <w:rFonts w:asciiTheme="minorEastAsia" w:hAnsiTheme="minorEastAsia" w:cs="宋体"/>
          <w:kern w:val="0"/>
          <w:sz w:val="24"/>
          <w:szCs w:val="24"/>
        </w:rPr>
      </w:pPr>
      <w:r w:rsidRPr="0017776C">
        <w:rPr>
          <w:rFonts w:asciiTheme="minorEastAsia" w:hAnsiTheme="minorEastAsia" w:cs="宋体"/>
          <w:kern w:val="0"/>
          <w:sz w:val="24"/>
          <w:szCs w:val="24"/>
        </w:rPr>
        <w:t>《联合国森林文书》原名为《国际森林文书》，于2007年在第62届联合国大会上通过，旨在通过全球森林可持续经营，消除贫困、改善生态、促进可持续发展。目前，我国履行《联合国森林文书》的示范单位有：东北虎豹国家公园管理局、北京市西山试验林场、河北省塞罕坝机械林场、辽宁省清原满族自治县、黑龙江省哈尔滨市丹清河实验林场、浙江省杭州市余杭区、浙江省杭州市临安区、福建省永安市、江西省崇义县、湖南省永州市金洞林场、四川省洪雅县国有林场、云南省临沧市双江县、陕西省延安市黄龙山林业局、甘肃省小陇山林业实验局</w:t>
      </w:r>
      <w:r w:rsidRPr="0017776C">
        <w:rPr>
          <w:rFonts w:asciiTheme="minorEastAsia" w:hAnsiTheme="minorEastAsia" w:cs="宋体" w:hint="eastAsia"/>
          <w:kern w:val="0"/>
          <w:sz w:val="24"/>
          <w:szCs w:val="24"/>
        </w:rPr>
        <w:t>。</w:t>
      </w:r>
    </w:p>
    <w:p w:rsidR="00C271AB" w:rsidRPr="0017776C" w:rsidRDefault="00C271AB" w:rsidP="0017776C">
      <w:pPr>
        <w:pStyle w:val="2"/>
        <w:shd w:val="clear" w:color="auto" w:fill="FFFFFF"/>
        <w:spacing w:beforeLines="100" w:beforeAutospacing="0" w:afterLines="100" w:afterAutospacing="0" w:line="390" w:lineRule="exact"/>
        <w:jc w:val="center"/>
        <w:rPr>
          <w:rFonts w:asciiTheme="minorEastAsia" w:eastAsiaTheme="minorEastAsia" w:hAnsiTheme="minorEastAsia"/>
          <w:sz w:val="30"/>
          <w:szCs w:val="30"/>
        </w:rPr>
      </w:pPr>
      <w:r w:rsidRPr="0017776C">
        <w:rPr>
          <w:rFonts w:asciiTheme="minorEastAsia" w:eastAsiaTheme="minorEastAsia" w:hAnsiTheme="minorEastAsia" w:hint="eastAsia"/>
          <w:sz w:val="30"/>
          <w:szCs w:val="30"/>
        </w:rPr>
        <w:t>我国新增28个国家森林城市</w:t>
      </w:r>
    </w:p>
    <w:p w:rsidR="00C271AB" w:rsidRPr="0017776C" w:rsidRDefault="00C271AB" w:rsidP="0017776C">
      <w:pPr>
        <w:pStyle w:val="a8"/>
        <w:shd w:val="clear" w:color="auto" w:fill="FFFFFF"/>
        <w:spacing w:before="0" w:beforeAutospacing="0" w:after="0" w:afterAutospacing="0" w:line="396" w:lineRule="exact"/>
        <w:ind w:firstLineChars="200" w:firstLine="480"/>
        <w:jc w:val="both"/>
        <w:rPr>
          <w:rFonts w:asciiTheme="minorEastAsia" w:eastAsiaTheme="minorEastAsia" w:hAnsiTheme="minorEastAsia"/>
        </w:rPr>
      </w:pPr>
      <w:r w:rsidRPr="0017776C">
        <w:rPr>
          <w:rFonts w:asciiTheme="minorEastAsia" w:eastAsiaTheme="minorEastAsia" w:hAnsiTheme="minorEastAsia" w:hint="eastAsia"/>
        </w:rPr>
        <w:t>11月15日，在河南信阳举行的2019森林城市建设座谈会上，国家林业和草原局授予28个城市“国家森林城市”称号。至此，我国国家森林城市增至194个。</w:t>
      </w:r>
    </w:p>
    <w:p w:rsidR="00C271AB" w:rsidRPr="0017776C" w:rsidRDefault="00C271AB" w:rsidP="0017776C">
      <w:pPr>
        <w:pStyle w:val="a8"/>
        <w:shd w:val="clear" w:color="auto" w:fill="FFFFFF"/>
        <w:spacing w:before="0" w:beforeAutospacing="0" w:after="0" w:afterAutospacing="0" w:line="396" w:lineRule="exact"/>
        <w:ind w:firstLineChars="200" w:firstLine="480"/>
        <w:jc w:val="both"/>
        <w:rPr>
          <w:rFonts w:asciiTheme="minorEastAsia" w:eastAsiaTheme="minorEastAsia" w:hAnsiTheme="minorEastAsia"/>
        </w:rPr>
      </w:pPr>
      <w:r w:rsidRPr="0017776C">
        <w:rPr>
          <w:rFonts w:asciiTheme="minorEastAsia" w:eastAsiaTheme="minorEastAsia" w:hAnsiTheme="minorEastAsia" w:hint="eastAsia"/>
        </w:rPr>
        <w:t>新增的28个国家森林城市是：北京市延庆区，河北省唐山市、保定市和廊坊市，吉林省敦化市，江苏省盐城市，浙江省东阳市和永康市，安徽省马鞍山市、淮北市和宿州市，福建省南平市、宁德市和平潭综合实验区，山东省胶州市，河南省安阳市和信阳市，湖北省荆州市和恩施市，广东省汕头市和梅州市，广西壮族自治区防城港市，四川省眉山市，云南省曲靖市和景洪市，陕西省榆林市、汉中市和商洛市。</w:t>
      </w:r>
    </w:p>
    <w:p w:rsidR="00C271AB" w:rsidRPr="0017776C" w:rsidRDefault="00C271AB" w:rsidP="0017776C">
      <w:pPr>
        <w:pStyle w:val="a8"/>
        <w:shd w:val="clear" w:color="auto" w:fill="FFFFFF"/>
        <w:spacing w:before="0" w:beforeAutospacing="0" w:after="0" w:afterAutospacing="0" w:line="396" w:lineRule="exact"/>
        <w:ind w:firstLineChars="200" w:firstLine="480"/>
        <w:jc w:val="both"/>
        <w:rPr>
          <w:rFonts w:asciiTheme="minorEastAsia" w:eastAsiaTheme="minorEastAsia" w:hAnsiTheme="minorEastAsia"/>
        </w:rPr>
      </w:pPr>
      <w:r w:rsidRPr="0017776C">
        <w:rPr>
          <w:rFonts w:asciiTheme="minorEastAsia" w:eastAsiaTheme="minorEastAsia" w:hAnsiTheme="minorEastAsia" w:hint="eastAsia"/>
        </w:rPr>
        <w:t>今年是森林城市建设15周年。15年来，森林城市建设加快了城乡生态建设步伐。每个创森城市平均每年完成新造林面积占市域面积0.5%以上，城市生态空间不断扩大，城市群自然生态功能、区域发展生态承载力不断提升，为维护区域生态安全、推动区域社会经济持续发展提供了生态支撑。森林城市建设始终坚持绿化为民、绿化惠民理</w:t>
      </w:r>
      <w:r w:rsidRPr="0017776C">
        <w:rPr>
          <w:rFonts w:asciiTheme="minorEastAsia" w:eastAsiaTheme="minorEastAsia" w:hAnsiTheme="minorEastAsia" w:hint="eastAsia"/>
        </w:rPr>
        <w:lastRenderedPageBreak/>
        <w:t>念，积极推进森林进单位进社区进乡村，大力发展生态旅游、休闲康养等生态产业，促进了地方产业结构调整和农民增收致富，创森城市居民支持率和满意度始终保持在95%以上。</w:t>
      </w:r>
    </w:p>
    <w:p w:rsidR="00C271AB" w:rsidRPr="0017776C" w:rsidRDefault="00C271AB" w:rsidP="0017776C">
      <w:pPr>
        <w:spacing w:line="396" w:lineRule="exact"/>
        <w:ind w:firstLineChars="200" w:firstLine="480"/>
        <w:rPr>
          <w:rFonts w:asciiTheme="minorEastAsia" w:hAnsiTheme="minorEastAsia" w:cs="宋体"/>
          <w:bCs/>
          <w:kern w:val="0"/>
          <w:sz w:val="30"/>
          <w:szCs w:val="30"/>
        </w:rPr>
      </w:pPr>
      <w:r w:rsidRPr="0017776C">
        <w:rPr>
          <w:rFonts w:asciiTheme="minorEastAsia" w:hAnsiTheme="minorEastAsia" w:cs="宋体" w:hint="eastAsia"/>
          <w:kern w:val="0"/>
          <w:sz w:val="24"/>
          <w:szCs w:val="24"/>
        </w:rPr>
        <w:t>目前，全国已有387个城市开展国家森林城市创建，19个省份开展了省级森林城市创建活动，11个省份开展了森林城市群建设，形成了跨区域、覆盖城乡的建设体系。</w:t>
      </w:r>
    </w:p>
    <w:p w:rsidR="00C271AB" w:rsidRPr="0017776C" w:rsidRDefault="00C271AB" w:rsidP="0017776C">
      <w:pPr>
        <w:spacing w:beforeLines="100" w:afterLines="100" w:line="390" w:lineRule="exact"/>
        <w:jc w:val="center"/>
        <w:rPr>
          <w:rFonts w:asciiTheme="minorEastAsia" w:hAnsiTheme="minorEastAsia" w:cs="宋体"/>
          <w:bCs/>
          <w:kern w:val="0"/>
          <w:sz w:val="28"/>
          <w:szCs w:val="28"/>
        </w:rPr>
      </w:pPr>
      <w:r w:rsidRPr="0017776C">
        <w:rPr>
          <w:rFonts w:asciiTheme="minorEastAsia" w:hAnsiTheme="minorEastAsia" w:cs="宋体"/>
          <w:bCs/>
          <w:kern w:val="0"/>
          <w:sz w:val="30"/>
          <w:szCs w:val="30"/>
        </w:rPr>
        <w:t>国家林草局部署全面加强森林经营</w:t>
      </w:r>
    </w:p>
    <w:p w:rsidR="00C271AB" w:rsidRPr="0017776C" w:rsidRDefault="00C271AB" w:rsidP="0017776C">
      <w:pPr>
        <w:widowControl/>
        <w:spacing w:line="396" w:lineRule="exact"/>
        <w:ind w:firstLineChars="200" w:firstLine="480"/>
        <w:rPr>
          <w:rFonts w:asciiTheme="minorEastAsia" w:hAnsiTheme="minorEastAsia" w:cs="宋体"/>
          <w:kern w:val="0"/>
          <w:sz w:val="24"/>
          <w:szCs w:val="24"/>
        </w:rPr>
      </w:pPr>
      <w:r w:rsidRPr="0017776C">
        <w:rPr>
          <w:rFonts w:asciiTheme="minorEastAsia" w:hAnsiTheme="minorEastAsia" w:cs="宋体" w:hint="eastAsia"/>
          <w:kern w:val="0"/>
          <w:sz w:val="24"/>
          <w:szCs w:val="24"/>
        </w:rPr>
        <w:t>国家林业和草原局近日下发《关于全面加强森林经营工作的意见》，提出力争到2025年初步形成森林经营方案制度框架，到2035年形成完备的森林经营方案制度体系。</w:t>
      </w:r>
    </w:p>
    <w:p w:rsidR="00C271AB" w:rsidRPr="0017776C" w:rsidRDefault="00C271AB" w:rsidP="0017776C">
      <w:pPr>
        <w:widowControl/>
        <w:spacing w:line="396" w:lineRule="exact"/>
        <w:ind w:firstLineChars="200" w:firstLine="480"/>
        <w:rPr>
          <w:rFonts w:asciiTheme="minorEastAsia" w:hAnsiTheme="minorEastAsia" w:cs="宋体"/>
          <w:kern w:val="0"/>
          <w:sz w:val="24"/>
          <w:szCs w:val="24"/>
        </w:rPr>
      </w:pPr>
      <w:r w:rsidRPr="0017776C">
        <w:rPr>
          <w:rFonts w:asciiTheme="minorEastAsia" w:hAnsiTheme="minorEastAsia" w:cs="宋体" w:hint="eastAsia"/>
          <w:kern w:val="0"/>
          <w:sz w:val="24"/>
          <w:szCs w:val="24"/>
        </w:rPr>
        <w:t>《意见》提出，全面加强森林经营要坚持生态优先、分类经营、政府主导、规划引领5项基本原则。要加快建立森林经营方案制度体系。积极开展县级森林经营规划编制工作，逐步建立和实行以森林经营规划和方案为基础的决策管理机制。要重点做好国有林森林经营。森林经营方案的实施要实行计划控制下的执行机制。要科学实施多功能森林经营。按照公益林和商品林的分类区划结果开展森林经营工作。要切实提高中幼林抚育质量。采取抚育间伐、补植补造等措施，逐步解决林分过密、过疏和目的树种少等问题。要认真开展森林经营试点示范。组织引导开展政策、管理和方法创新，总结推广有效经验做法。要统筹规范森林经营成效评价。将森林经营成效评价与深化落实各级政府保护发展森林资源目标责任制紧密结合。</w:t>
      </w:r>
    </w:p>
    <w:p w:rsidR="00C271AB" w:rsidRPr="0017776C" w:rsidRDefault="00C271AB" w:rsidP="0017776C">
      <w:pPr>
        <w:spacing w:line="396" w:lineRule="exact"/>
        <w:ind w:firstLineChars="200" w:firstLine="480"/>
        <w:rPr>
          <w:rFonts w:asciiTheme="minorEastAsia" w:hAnsiTheme="minorEastAsia" w:cs="宋体"/>
          <w:kern w:val="0"/>
          <w:sz w:val="24"/>
          <w:szCs w:val="24"/>
        </w:rPr>
      </w:pPr>
      <w:r w:rsidRPr="0017776C">
        <w:rPr>
          <w:rFonts w:asciiTheme="minorEastAsia" w:hAnsiTheme="minorEastAsia" w:cs="宋体" w:hint="eastAsia"/>
          <w:kern w:val="0"/>
          <w:sz w:val="24"/>
          <w:szCs w:val="24"/>
        </w:rPr>
        <w:t>《意见》明确，各级林业和草原主管部门要加强组织领导，落实资金保障。积极争取将用于开展森林经营相关工作的经费纳入本级财政预算，探索推动森林经营收益权质押贷款，加大贴息扶持力度，支持森林经营贷款项目，鼓励和引导社会资本进入森林经营领域。要完善配套政策。推进森林经营技术标准“立、改、废”工作，探索建立奖惩激励机制。要提高专业水平。重视森林经营人才队伍建设，鼓励成立各类森林经营专业化队伍。</w:t>
      </w:r>
    </w:p>
    <w:p w:rsidR="00C271AB" w:rsidRPr="0017776C" w:rsidRDefault="00C271AB" w:rsidP="0017776C">
      <w:pPr>
        <w:spacing w:beforeLines="100" w:afterLines="100" w:line="390" w:lineRule="exact"/>
        <w:jc w:val="center"/>
        <w:rPr>
          <w:rFonts w:asciiTheme="minorEastAsia" w:hAnsiTheme="minorEastAsia" w:cs="宋体"/>
          <w:bCs/>
          <w:kern w:val="0"/>
          <w:sz w:val="30"/>
          <w:szCs w:val="30"/>
        </w:rPr>
      </w:pPr>
      <w:r w:rsidRPr="0017776C">
        <w:rPr>
          <w:rFonts w:asciiTheme="minorEastAsia" w:hAnsiTheme="minorEastAsia" w:cs="宋体" w:hint="eastAsia"/>
          <w:bCs/>
          <w:kern w:val="0"/>
          <w:sz w:val="30"/>
          <w:szCs w:val="30"/>
        </w:rPr>
        <w:t>国家林草局全面推进林木采伐“放管服”改革</w:t>
      </w:r>
    </w:p>
    <w:p w:rsidR="00C271AB" w:rsidRPr="0017776C" w:rsidRDefault="00C271AB" w:rsidP="0017776C">
      <w:pPr>
        <w:pStyle w:val="a8"/>
        <w:shd w:val="clear" w:color="auto" w:fill="FFFFFF"/>
        <w:spacing w:before="0" w:beforeAutospacing="0" w:after="0" w:afterAutospacing="0" w:line="396" w:lineRule="exact"/>
        <w:ind w:firstLineChars="200" w:firstLine="480"/>
        <w:jc w:val="both"/>
        <w:rPr>
          <w:rFonts w:asciiTheme="minorEastAsia" w:eastAsiaTheme="minorEastAsia" w:hAnsiTheme="minorEastAsia"/>
        </w:rPr>
      </w:pPr>
      <w:r w:rsidRPr="0017776C">
        <w:rPr>
          <w:rFonts w:asciiTheme="minorEastAsia" w:eastAsiaTheme="minorEastAsia" w:hAnsiTheme="minorEastAsia" w:hint="eastAsia"/>
        </w:rPr>
        <w:t>国家林业和草原局近日下发《关于深入推进林木采伐“放管服”改革工作的通知》，创新林木采伐管理机制，强化便民服务举措。</w:t>
      </w:r>
    </w:p>
    <w:p w:rsidR="00C271AB" w:rsidRPr="0017776C" w:rsidRDefault="00C271AB" w:rsidP="0017776C">
      <w:pPr>
        <w:pStyle w:val="a8"/>
        <w:shd w:val="clear" w:color="auto" w:fill="FFFFFF"/>
        <w:spacing w:before="0" w:beforeAutospacing="0" w:after="0" w:afterAutospacing="0" w:line="396" w:lineRule="exact"/>
        <w:ind w:firstLineChars="200" w:firstLine="480"/>
        <w:jc w:val="both"/>
        <w:rPr>
          <w:rFonts w:asciiTheme="minorEastAsia" w:eastAsiaTheme="minorEastAsia" w:hAnsiTheme="minorEastAsia"/>
        </w:rPr>
      </w:pPr>
      <w:r w:rsidRPr="0017776C">
        <w:rPr>
          <w:rFonts w:asciiTheme="minorEastAsia" w:eastAsiaTheme="minorEastAsia" w:hAnsiTheme="minorEastAsia" w:hint="eastAsia"/>
        </w:rPr>
        <w:t>国家林草局要求，各级林草主管部门要全面推行“一窗受理”“一站式办理”等便捷高效服务，方便林农办理林木采伐申请，充分发挥乡镇林业站作用，为林农采伐办证提供集中受理、统一送审等服务。县级林草主管部门可委托乡镇政府办理林农采伐审批发证，有条件的地方可在村（组）一级设立林木采伐受理点。加快推进“互联网+采伐管理”模式，开通林木采伐手机APP系统，让林农“足不出户”即可申请采</w:t>
      </w:r>
      <w:r w:rsidRPr="0017776C">
        <w:rPr>
          <w:rFonts w:asciiTheme="minorEastAsia" w:eastAsiaTheme="minorEastAsia" w:hAnsiTheme="minorEastAsia" w:hint="eastAsia"/>
        </w:rPr>
        <w:lastRenderedPageBreak/>
        <w:t>伐。将全国林木采伐管理系统应用延伸到乡镇林业站，逐步构建集申请、受理、查询和发证等于一体的采伐管理政务服务体系。</w:t>
      </w:r>
    </w:p>
    <w:p w:rsidR="00C271AB" w:rsidRPr="0017776C" w:rsidRDefault="00C271AB" w:rsidP="0017776C">
      <w:pPr>
        <w:pStyle w:val="a8"/>
        <w:shd w:val="clear" w:color="auto" w:fill="FFFFFF"/>
        <w:spacing w:before="0" w:beforeAutospacing="0" w:after="0" w:afterAutospacing="0" w:line="396" w:lineRule="exact"/>
        <w:ind w:firstLineChars="200" w:firstLine="480"/>
        <w:jc w:val="both"/>
        <w:rPr>
          <w:rFonts w:asciiTheme="minorEastAsia" w:eastAsiaTheme="minorEastAsia" w:hAnsiTheme="minorEastAsia"/>
        </w:rPr>
      </w:pPr>
      <w:r w:rsidRPr="0017776C">
        <w:rPr>
          <w:rFonts w:asciiTheme="minorEastAsia" w:eastAsiaTheme="minorEastAsia" w:hAnsiTheme="minorEastAsia" w:hint="eastAsia"/>
        </w:rPr>
        <w:t>国家林草局提出，对林农个人申请采伐人工商品林蓄积不超过15立方米的，精简或取消伐前查验等程序，实行告知承诺方式审批。林农填写采伐申请，并出具采伐承诺书、愿意承担相应责任的，即可办理林木采伐许可证。各省级林草主管部门要尽快明确实行告知承诺制的适用条件、具体办法和权责规定，确保2020年底前全面实行。森林经营单位修筑直接为林业生产服务的工程设施需要采伐林木的，可同步申报使用林地和林木采伐事项。森林病虫害防治作业方案、森林火灾损失评估（勘察）报告等材料已明确采伐地点、林种、林况、面积、蓄积、方式、强度和伐后更新等内容，可直接用于林木采伐许可证申请。</w:t>
      </w:r>
    </w:p>
    <w:p w:rsidR="00C271AB" w:rsidRPr="0017776C" w:rsidRDefault="00C271AB" w:rsidP="0017776C">
      <w:pPr>
        <w:pStyle w:val="a8"/>
        <w:shd w:val="clear" w:color="auto" w:fill="FFFFFF"/>
        <w:spacing w:before="0" w:beforeAutospacing="0" w:after="0" w:afterAutospacing="0" w:line="396" w:lineRule="exact"/>
        <w:ind w:firstLineChars="200" w:firstLine="480"/>
        <w:jc w:val="both"/>
        <w:rPr>
          <w:rFonts w:asciiTheme="minorEastAsia" w:eastAsiaTheme="minorEastAsia" w:hAnsiTheme="minorEastAsia"/>
          <w:sz w:val="30"/>
          <w:szCs w:val="30"/>
        </w:rPr>
      </w:pPr>
      <w:r w:rsidRPr="0017776C">
        <w:rPr>
          <w:rFonts w:asciiTheme="minorEastAsia" w:eastAsiaTheme="minorEastAsia" w:hAnsiTheme="minorEastAsia" w:hint="eastAsia"/>
        </w:rPr>
        <w:t>国家林草局要求，完善林木采伐公示公开制度，建立林木采伐信用监管机制。对诚实守信者实行优先办理、限额保障、简化程序等政策激励机制，建立林木采伐失信名单，加强对失信主体的审核和监管。</w:t>
      </w:r>
    </w:p>
    <w:p w:rsidR="00C271AB" w:rsidRPr="0017776C" w:rsidRDefault="00C271AB" w:rsidP="0017776C">
      <w:pPr>
        <w:pStyle w:val="aa"/>
        <w:spacing w:beforeLines="100" w:afterLines="100" w:line="390" w:lineRule="exact"/>
        <w:jc w:val="center"/>
        <w:rPr>
          <w:rFonts w:asciiTheme="minorEastAsia" w:hAnsiTheme="minorEastAsia"/>
          <w:sz w:val="30"/>
          <w:szCs w:val="30"/>
        </w:rPr>
      </w:pPr>
      <w:r w:rsidRPr="0017776C">
        <w:rPr>
          <w:rFonts w:asciiTheme="minorEastAsia" w:hAnsiTheme="minorEastAsia" w:hint="eastAsia"/>
          <w:kern w:val="0"/>
          <w:sz w:val="30"/>
          <w:szCs w:val="30"/>
        </w:rPr>
        <w:t>中欧林业生物经济研讨会举办</w:t>
      </w:r>
    </w:p>
    <w:p w:rsidR="00C271AB" w:rsidRPr="0017776C" w:rsidRDefault="00C271AB" w:rsidP="0017776C">
      <w:pPr>
        <w:pStyle w:val="a8"/>
        <w:shd w:val="clear" w:color="auto" w:fill="FFFFFF"/>
        <w:spacing w:before="0" w:beforeAutospacing="0" w:after="0" w:afterAutospacing="0" w:line="396" w:lineRule="exact"/>
        <w:ind w:firstLineChars="200" w:firstLine="480"/>
        <w:jc w:val="both"/>
        <w:rPr>
          <w:rFonts w:asciiTheme="minorEastAsia" w:eastAsiaTheme="minorEastAsia" w:hAnsiTheme="minorEastAsia"/>
        </w:rPr>
      </w:pPr>
      <w:r w:rsidRPr="0017776C">
        <w:rPr>
          <w:rFonts w:asciiTheme="minorEastAsia" w:eastAsiaTheme="minorEastAsia" w:hAnsiTheme="minorEastAsia" w:hint="eastAsia"/>
        </w:rPr>
        <w:t>11月14日，中欧林业生物经济研讨会在北京举办。国家林业和草原局副局长彭有冬，芬兰前总理、欧洲森林研究所战略顾问艾斯科·阿霍，芬兰驻华大使肃海岚，欧洲森林研究所主任马克·帕拉西出席并致辞。</w:t>
      </w:r>
      <w:r w:rsidRPr="0017776C">
        <w:rPr>
          <w:rFonts w:asciiTheme="minorEastAsia" w:eastAsiaTheme="minorEastAsia" w:hAnsiTheme="minorEastAsia" w:hint="eastAsia"/>
        </w:rPr>
        <w:br/>
        <w:t xml:space="preserve">　　彭有冬说，当前，生物产业正成为引领科技创新和先进生产力发展的新的主导产业之一。中国国家林草局十分重视林业生物经济的发展，将林业生物产业作为加快林业产业优化升级的重要内容，纳入了《林业科技中长期发展规划2006-2020年》《林业发展“十三五”规划》。2018年，中国林业产业蓬勃发展，经济林产品种植与采集业、木材加工及木竹制品制造业、以森林旅游为主的林业旅游与休闲服务业已成为林业三大支柱产业。</w:t>
      </w:r>
      <w:r w:rsidRPr="0017776C">
        <w:rPr>
          <w:rFonts w:asciiTheme="minorEastAsia" w:eastAsiaTheme="minorEastAsia" w:hAnsiTheme="minorEastAsia" w:hint="eastAsia"/>
        </w:rPr>
        <w:br/>
        <w:t xml:space="preserve">　　彭有冬指出，发展生物经济是我们面临的重大历史机遇，中国林业生物经济发展仍处于起步阶段。中方将充分挖掘林业生物经济在绿色发展中的优势和潜力，发展特色产业，扶持新兴产业，提升传统产业。加大林业生物资源培育力度，加快产业优化升级，加强林业生物经济的国际合作。中方希望加强与芬兰等欧盟国家、欧洲森林研究所等国际研究机构在林业生物经济方面的合作与交流，加强科研合作和能力建设，为应对气候变化等全球性挑战和落实联合国可持续发展议程作出积极贡献。</w:t>
      </w:r>
      <w:r w:rsidRPr="0017776C">
        <w:rPr>
          <w:rFonts w:asciiTheme="minorEastAsia" w:eastAsiaTheme="minorEastAsia" w:hAnsiTheme="minorEastAsia" w:hint="eastAsia"/>
        </w:rPr>
        <w:br/>
        <w:t xml:space="preserve">　　研讨会期间，中欧林业生物经济领域专家及企业代表围绕中国循环生物经济、中欧循环生物经济合作展望等问题展开交流，研讨从政策、科研和产业融合等角度推进中欧林业生物经济合作。</w:t>
      </w:r>
    </w:p>
    <w:p w:rsidR="00C271AB" w:rsidRPr="0017776C" w:rsidRDefault="00C271AB" w:rsidP="0017776C">
      <w:pPr>
        <w:pStyle w:val="a8"/>
        <w:shd w:val="clear" w:color="auto" w:fill="FFFFFF"/>
        <w:spacing w:before="0" w:beforeAutospacing="0" w:after="0" w:afterAutospacing="0" w:line="396" w:lineRule="exact"/>
        <w:ind w:firstLineChars="200" w:firstLine="480"/>
        <w:jc w:val="both"/>
        <w:rPr>
          <w:rFonts w:asciiTheme="minorEastAsia" w:eastAsiaTheme="minorEastAsia" w:hAnsiTheme="minorEastAsia"/>
        </w:rPr>
      </w:pPr>
    </w:p>
    <w:p w:rsidR="00C271AB" w:rsidRPr="0017776C" w:rsidRDefault="00C271AB" w:rsidP="0017776C">
      <w:pPr>
        <w:spacing w:beforeLines="100" w:afterLines="100" w:line="390" w:lineRule="exact"/>
        <w:jc w:val="center"/>
        <w:rPr>
          <w:rFonts w:asciiTheme="minorEastAsia" w:hAnsiTheme="minorEastAsia" w:cs="宋体"/>
          <w:bCs/>
          <w:kern w:val="0"/>
          <w:sz w:val="28"/>
          <w:szCs w:val="28"/>
        </w:rPr>
      </w:pPr>
      <w:r w:rsidRPr="0017776C">
        <w:rPr>
          <w:rFonts w:asciiTheme="minorEastAsia" w:hAnsiTheme="minorEastAsia" w:cs="宋体"/>
          <w:bCs/>
          <w:kern w:val="0"/>
          <w:sz w:val="30"/>
          <w:szCs w:val="30"/>
        </w:rPr>
        <w:lastRenderedPageBreak/>
        <w:t>国家储备林联盟理事大会召开</w:t>
      </w:r>
    </w:p>
    <w:p w:rsidR="00C271AB" w:rsidRPr="0017776C" w:rsidRDefault="00C271AB" w:rsidP="0017776C">
      <w:pPr>
        <w:widowControl/>
        <w:spacing w:line="396" w:lineRule="exact"/>
        <w:ind w:firstLineChars="200" w:firstLine="480"/>
        <w:rPr>
          <w:rFonts w:asciiTheme="minorEastAsia" w:hAnsiTheme="minorEastAsia" w:cs="宋体"/>
          <w:kern w:val="0"/>
          <w:sz w:val="24"/>
          <w:szCs w:val="24"/>
        </w:rPr>
      </w:pPr>
      <w:r w:rsidRPr="0017776C">
        <w:rPr>
          <w:rFonts w:asciiTheme="minorEastAsia" w:hAnsiTheme="minorEastAsia" w:cs="宋体"/>
          <w:kern w:val="0"/>
          <w:sz w:val="24"/>
          <w:szCs w:val="24"/>
        </w:rPr>
        <w:t>11月19日，国家储备林联盟理事大会在广西壮族自治区南宁市召开。会议选举产生了新一届理事会，国家林业和草原局规财司司长闫振当选为理事长。</w:t>
      </w:r>
    </w:p>
    <w:p w:rsidR="00C271AB" w:rsidRPr="0017776C" w:rsidRDefault="00C271AB" w:rsidP="0017776C">
      <w:pPr>
        <w:widowControl/>
        <w:spacing w:line="396" w:lineRule="exact"/>
        <w:ind w:firstLineChars="200" w:firstLine="480"/>
        <w:rPr>
          <w:rFonts w:asciiTheme="minorEastAsia" w:hAnsiTheme="minorEastAsia" w:cs="宋体"/>
          <w:kern w:val="0"/>
          <w:sz w:val="24"/>
          <w:szCs w:val="24"/>
        </w:rPr>
      </w:pPr>
      <w:r w:rsidRPr="0017776C">
        <w:rPr>
          <w:rFonts w:asciiTheme="minorEastAsia" w:hAnsiTheme="minorEastAsia" w:cs="宋体"/>
          <w:kern w:val="0"/>
          <w:sz w:val="24"/>
          <w:szCs w:val="24"/>
        </w:rPr>
        <w:t>国家储备林是指在自然条件适宜地区，通过人工林集约栽培、现有林改培、抚育及补植补造等措施，营造和培育的工业原料林、乡土树种、珍稀树种和大径级用材林等多功能森林。2012年以来，我国在广西、福建、湖南等7省（区）以国有林场为主体，启动了国家储备林建设试点。目前，各地利用国家开发银行、中国农业发展银行贷款完成国家储备林建设任务超过1000万亩。</w:t>
      </w:r>
    </w:p>
    <w:p w:rsidR="00C271AB" w:rsidRPr="0017776C" w:rsidRDefault="00C271AB" w:rsidP="0017776C">
      <w:pPr>
        <w:widowControl/>
        <w:spacing w:line="396" w:lineRule="exact"/>
        <w:ind w:firstLineChars="200" w:firstLine="480"/>
        <w:rPr>
          <w:rFonts w:asciiTheme="minorEastAsia" w:hAnsiTheme="minorEastAsia" w:cs="宋体"/>
          <w:kern w:val="0"/>
          <w:sz w:val="24"/>
          <w:szCs w:val="24"/>
        </w:rPr>
      </w:pPr>
      <w:r w:rsidRPr="0017776C">
        <w:rPr>
          <w:rFonts w:asciiTheme="minorEastAsia" w:hAnsiTheme="minorEastAsia" w:cs="宋体"/>
          <w:kern w:val="0"/>
          <w:sz w:val="24"/>
          <w:szCs w:val="24"/>
        </w:rPr>
        <w:t>2018年，国家林业和草原局印发的《国家储备林建设规划（2018-2035年）》提出，到2020年，规划建设国家储备林700万公顷，继续划定一批国家储备林，国家储备林管理制度体系基本建立；到2035年，规划建设国家储备林2000万公顷，年均蓄积净增2亿立方米，年均增加乡土珍稀树种和大径材蓄积6300万立方米，国内一般用材实现基本自给。</w:t>
      </w:r>
    </w:p>
    <w:p w:rsidR="00C271AB" w:rsidRPr="0017776C" w:rsidRDefault="00C271AB" w:rsidP="0017776C">
      <w:pPr>
        <w:widowControl/>
        <w:spacing w:line="396" w:lineRule="exact"/>
        <w:ind w:firstLineChars="200" w:firstLine="480"/>
        <w:rPr>
          <w:rFonts w:asciiTheme="minorEastAsia" w:hAnsiTheme="minorEastAsia" w:cs="宋体"/>
          <w:kern w:val="0"/>
          <w:sz w:val="24"/>
          <w:szCs w:val="24"/>
        </w:rPr>
      </w:pPr>
      <w:r w:rsidRPr="0017776C">
        <w:rPr>
          <w:rFonts w:asciiTheme="minorEastAsia" w:hAnsiTheme="minorEastAsia" w:cs="宋体"/>
          <w:kern w:val="0"/>
          <w:sz w:val="24"/>
          <w:szCs w:val="24"/>
        </w:rPr>
        <w:t>中国林产工业协会国家储备林联盟的前身是2013年成立的国家木材储备战略联盟。6年来，联盟开展对外宣传，组织课题研究，推广科技成果示范，提供决策建议，特别是积极服务国家木材安全战略，配合国家林业主管部门和国家开发银行、中国农业发展银行等金融机构，充分发挥财金政策的合力，推进了一批国家储备林重大项目落地，成为提升林业治理体系和治理能力现代化的生动实践。</w:t>
      </w:r>
    </w:p>
    <w:p w:rsidR="00C271AB" w:rsidRPr="0017776C" w:rsidRDefault="00C271AB" w:rsidP="0017776C">
      <w:pPr>
        <w:spacing w:afterLines="50" w:line="396" w:lineRule="exact"/>
        <w:ind w:firstLineChars="200" w:firstLine="480"/>
        <w:rPr>
          <w:rFonts w:asciiTheme="minorEastAsia" w:hAnsiTheme="minorEastAsia" w:cs="宋体"/>
          <w:kern w:val="0"/>
          <w:sz w:val="24"/>
          <w:szCs w:val="24"/>
        </w:rPr>
      </w:pPr>
      <w:r w:rsidRPr="0017776C">
        <w:rPr>
          <w:rFonts w:asciiTheme="minorEastAsia" w:hAnsiTheme="minorEastAsia" w:cs="宋体"/>
          <w:kern w:val="0"/>
          <w:sz w:val="24"/>
          <w:szCs w:val="24"/>
        </w:rPr>
        <w:t>联盟有关负责人表示，新形势下，国家储备林建设在维护国家木材安全上能有更大作为，在推动高质量发展上能有更大突破，在发挥市场配置资源上能有更多示范，在促进生态扶贫上能有更多贡献，在新起点上推进国家储备林建设意义重大。联盟将推动国家储备林上升为国家重大战略，提升国家储备林的治理能力，加强“造林模型、造林合同、第三方参与、资金报账”管理，推进国家储备林与生态补偿、国土绿化、生态产业扶贫结合，推动国家储备林高质量发展。继续制定行规行约，组织行业活动、教育培训，开展项目调研，跟进并评估储备林建设情况，搭建合作平台，推广储备林示范项目典型建设模式，推动地方项目落地和运行等。</w:t>
      </w:r>
    </w:p>
    <w:p w:rsidR="00C271AB" w:rsidRPr="0017776C" w:rsidRDefault="00B924F8" w:rsidP="0017776C">
      <w:pPr>
        <w:spacing w:beforeLines="50" w:afterLines="50" w:line="390" w:lineRule="exact"/>
        <w:jc w:val="center"/>
        <w:rPr>
          <w:rFonts w:asciiTheme="minorEastAsia" w:hAnsiTheme="minorEastAsia" w:cs="宋体"/>
          <w:kern w:val="0"/>
          <w:sz w:val="30"/>
          <w:szCs w:val="30"/>
        </w:rPr>
      </w:pPr>
      <w:r w:rsidRPr="0017776C">
        <w:rPr>
          <w:rFonts w:asciiTheme="minorEastAsia" w:hAnsiTheme="minorEastAsia" w:cs="宋体"/>
          <w:bCs/>
          <w:kern w:val="0"/>
          <w:sz w:val="24"/>
          <w:szCs w:val="24"/>
        </w:rPr>
        <w:pict>
          <v:shape id="_x0000_s2078" type="#_x0000_t98" style="position:absolute;left:0;text-align:left;margin-left:2.6pt;margin-top:4.6pt;width:91.5pt;height:50pt;z-index:251672576">
            <v:textbox style="mso-next-textbox:#_x0000_s2078">
              <w:txbxContent>
                <w:p w:rsidR="003948E4" w:rsidRPr="004201D8" w:rsidRDefault="003948E4" w:rsidP="008E2BA2">
                  <w:pPr>
                    <w:rPr>
                      <w:b/>
                      <w:color w:val="984806" w:themeColor="accent6" w:themeShade="80"/>
                      <w:sz w:val="32"/>
                      <w:szCs w:val="32"/>
                    </w:rPr>
                  </w:pPr>
                  <w:r w:rsidRPr="004201D8">
                    <w:rPr>
                      <w:rFonts w:hint="eastAsia"/>
                      <w:b/>
                      <w:color w:val="984806" w:themeColor="accent6" w:themeShade="80"/>
                      <w:sz w:val="32"/>
                      <w:szCs w:val="32"/>
                    </w:rPr>
                    <w:t>科技资讯</w:t>
                  </w:r>
                </w:p>
              </w:txbxContent>
            </v:textbox>
          </v:shape>
        </w:pict>
      </w:r>
    </w:p>
    <w:p w:rsidR="008F277D" w:rsidRPr="0017776C" w:rsidRDefault="008F277D" w:rsidP="00764169">
      <w:pPr>
        <w:spacing w:line="390" w:lineRule="exact"/>
        <w:ind w:firstLine="435"/>
        <w:rPr>
          <w:rFonts w:asciiTheme="minorEastAsia" w:hAnsiTheme="minorEastAsia" w:cs="宋体"/>
          <w:kern w:val="0"/>
          <w:sz w:val="24"/>
          <w:szCs w:val="24"/>
        </w:rPr>
      </w:pPr>
    </w:p>
    <w:p w:rsidR="00C271AB" w:rsidRPr="0017776C" w:rsidRDefault="00C271AB" w:rsidP="0017776C">
      <w:pPr>
        <w:spacing w:beforeLines="100" w:afterLines="100" w:line="390" w:lineRule="exact"/>
        <w:jc w:val="center"/>
        <w:rPr>
          <w:rFonts w:asciiTheme="minorEastAsia" w:hAnsiTheme="minorEastAsia" w:cs="宋体"/>
          <w:bCs/>
          <w:kern w:val="0"/>
          <w:sz w:val="30"/>
          <w:szCs w:val="30"/>
        </w:rPr>
      </w:pPr>
      <w:r w:rsidRPr="0017776C">
        <w:rPr>
          <w:rFonts w:asciiTheme="minorEastAsia" w:hAnsiTheme="minorEastAsia" w:cs="宋体" w:hint="eastAsia"/>
          <w:bCs/>
          <w:kern w:val="0"/>
          <w:sz w:val="30"/>
          <w:szCs w:val="30"/>
        </w:rPr>
        <w:t>第七届中国林业学术大会举办</w:t>
      </w:r>
    </w:p>
    <w:p w:rsidR="00C271AB" w:rsidRPr="0017776C" w:rsidRDefault="00C271AB" w:rsidP="0017776C">
      <w:pPr>
        <w:pStyle w:val="a8"/>
        <w:shd w:val="clear" w:color="auto" w:fill="FFFFFF"/>
        <w:spacing w:before="0" w:beforeAutospacing="0" w:after="0" w:afterAutospacing="0" w:line="390" w:lineRule="exact"/>
        <w:ind w:firstLineChars="200" w:firstLine="480"/>
        <w:jc w:val="both"/>
        <w:rPr>
          <w:rFonts w:asciiTheme="minorEastAsia" w:eastAsiaTheme="minorEastAsia" w:hAnsiTheme="minorEastAsia"/>
        </w:rPr>
      </w:pPr>
      <w:r w:rsidRPr="0017776C">
        <w:rPr>
          <w:rFonts w:asciiTheme="minorEastAsia" w:eastAsiaTheme="minorEastAsia" w:hAnsiTheme="minorEastAsia" w:hint="eastAsia"/>
        </w:rPr>
        <w:t>11月9日，以“创新引领林业和草原事业高质量发展”为主题的第七届中国林业学术大会在南京林业大学举办。国家林业和草原局副局长彭有冬、中国林学会理事长赵树丛、江苏省人大常委会副主任曲福田出席会议。</w:t>
      </w:r>
    </w:p>
    <w:p w:rsidR="00C271AB" w:rsidRPr="0017776C" w:rsidRDefault="00C271AB" w:rsidP="0017776C">
      <w:pPr>
        <w:pStyle w:val="a8"/>
        <w:shd w:val="clear" w:color="auto" w:fill="FFFFFF"/>
        <w:spacing w:before="0" w:beforeAutospacing="0" w:after="0" w:afterAutospacing="0" w:line="390" w:lineRule="exact"/>
        <w:ind w:firstLineChars="200" w:firstLine="480"/>
        <w:jc w:val="both"/>
        <w:rPr>
          <w:rFonts w:asciiTheme="minorEastAsia" w:eastAsiaTheme="minorEastAsia" w:hAnsiTheme="minorEastAsia"/>
        </w:rPr>
      </w:pPr>
      <w:r w:rsidRPr="0017776C">
        <w:rPr>
          <w:rFonts w:asciiTheme="minorEastAsia" w:eastAsiaTheme="minorEastAsia" w:hAnsiTheme="minorEastAsia" w:hint="eastAsia"/>
        </w:rPr>
        <w:lastRenderedPageBreak/>
        <w:t>彭有冬说，本次大会既是贯彻落实十九届四中全会精神，发挥专家优势，群策群力，推动完善林业草原制度体系的重要举措，又是契合林业和草原事业发展的新形势，推动林业草原科技创新能力和治理能力提升的重要动力。建议今后要进一步依靠创新提升服务国家战略水平、林草现代化发展水平、林草科技发展水平，持续推进林草事业高质量发展和现代化建设。</w:t>
      </w:r>
    </w:p>
    <w:p w:rsidR="00C271AB" w:rsidRPr="0017776C" w:rsidRDefault="00C271AB" w:rsidP="0017776C">
      <w:pPr>
        <w:pStyle w:val="a8"/>
        <w:shd w:val="clear" w:color="auto" w:fill="FFFFFF"/>
        <w:spacing w:before="0" w:beforeAutospacing="0" w:after="0" w:afterAutospacing="0" w:line="390" w:lineRule="exact"/>
        <w:ind w:firstLineChars="200" w:firstLine="480"/>
        <w:jc w:val="both"/>
        <w:rPr>
          <w:rFonts w:asciiTheme="minorEastAsia" w:eastAsiaTheme="minorEastAsia" w:hAnsiTheme="minorEastAsia"/>
        </w:rPr>
      </w:pPr>
      <w:r w:rsidRPr="0017776C">
        <w:rPr>
          <w:rFonts w:asciiTheme="minorEastAsia" w:eastAsiaTheme="minorEastAsia" w:hAnsiTheme="minorEastAsia" w:hint="eastAsia"/>
        </w:rPr>
        <w:t>赵树丛说，创新驱动林业和草原事业高质量发展，是新时代林业和草原事业发展的必然趋势，也是新时代对林业科技工作者的必然要求。希望全体林业科技工作者把握主攻方向，壮大人才队伍，服务大众民生，坚守良好的学术风气，传承老一辈林业科学大师的初心使命，以实事求是的态度攻克难关，敢于质疑、勇于创新。</w:t>
      </w:r>
    </w:p>
    <w:p w:rsidR="00C271AB" w:rsidRPr="0017776C" w:rsidRDefault="00C271AB" w:rsidP="0017776C">
      <w:pPr>
        <w:pStyle w:val="a8"/>
        <w:shd w:val="clear" w:color="auto" w:fill="FFFFFF"/>
        <w:spacing w:before="0" w:beforeAutospacing="0" w:after="0" w:afterAutospacing="0" w:line="390" w:lineRule="exact"/>
        <w:ind w:firstLineChars="200" w:firstLine="480"/>
        <w:jc w:val="both"/>
        <w:rPr>
          <w:rFonts w:asciiTheme="minorEastAsia" w:eastAsiaTheme="minorEastAsia" w:hAnsiTheme="minorEastAsia"/>
        </w:rPr>
      </w:pPr>
      <w:r w:rsidRPr="0017776C">
        <w:rPr>
          <w:rFonts w:asciiTheme="minorEastAsia" w:eastAsiaTheme="minorEastAsia" w:hAnsiTheme="minorEastAsia" w:hint="eastAsia"/>
        </w:rPr>
        <w:t>会上颁发了第十届梁希林业科学技术奖和第八届梁希科普奖。开幕式后，中国工程院院士曹福亮和蒋剑春等为大会作主旨报告。</w:t>
      </w:r>
    </w:p>
    <w:p w:rsidR="00C271AB" w:rsidRPr="0017776C" w:rsidRDefault="00C271AB" w:rsidP="0017776C">
      <w:pPr>
        <w:spacing w:line="390" w:lineRule="exact"/>
        <w:ind w:firstLineChars="200" w:firstLine="480"/>
        <w:rPr>
          <w:rFonts w:asciiTheme="minorEastAsia" w:hAnsiTheme="minorEastAsia" w:cs="宋体"/>
          <w:kern w:val="0"/>
          <w:sz w:val="24"/>
          <w:szCs w:val="24"/>
        </w:rPr>
      </w:pPr>
      <w:r w:rsidRPr="0017776C">
        <w:rPr>
          <w:rFonts w:asciiTheme="minorEastAsia" w:hAnsiTheme="minorEastAsia" w:cs="宋体" w:hint="eastAsia"/>
          <w:kern w:val="0"/>
          <w:sz w:val="24"/>
          <w:szCs w:val="24"/>
        </w:rPr>
        <w:t>中国林业学术大会由中国林学会主办，是我国规模最大、层次最高、影响最广的林业科技盛会。本届学术大会共设36个分会场，收到1300个专题报告、2100余篇论文摘要，近3000人参会。</w:t>
      </w:r>
    </w:p>
    <w:p w:rsidR="00C271AB" w:rsidRPr="0017776C" w:rsidRDefault="00C271AB" w:rsidP="0017776C">
      <w:pPr>
        <w:spacing w:beforeLines="70" w:afterLines="70" w:line="390" w:lineRule="exact"/>
        <w:jc w:val="center"/>
        <w:rPr>
          <w:rFonts w:asciiTheme="minorEastAsia" w:hAnsiTheme="minorEastAsia" w:cs="宋体"/>
          <w:bCs/>
          <w:kern w:val="0"/>
          <w:sz w:val="30"/>
          <w:szCs w:val="30"/>
        </w:rPr>
      </w:pPr>
      <w:r w:rsidRPr="0017776C">
        <w:rPr>
          <w:rFonts w:asciiTheme="minorEastAsia" w:hAnsiTheme="minorEastAsia" w:cs="宋体"/>
          <w:bCs/>
          <w:kern w:val="0"/>
          <w:sz w:val="30"/>
          <w:szCs w:val="30"/>
        </w:rPr>
        <w:t>首届全国林业和草原装备学术大会召开</w:t>
      </w:r>
    </w:p>
    <w:p w:rsidR="00C271AB" w:rsidRPr="0017776C" w:rsidRDefault="00C271AB" w:rsidP="0017776C">
      <w:pPr>
        <w:pStyle w:val="a8"/>
        <w:shd w:val="clear" w:color="auto" w:fill="FFFFFF"/>
        <w:spacing w:before="0" w:beforeAutospacing="0" w:after="0" w:afterAutospacing="0" w:line="396" w:lineRule="exact"/>
        <w:ind w:firstLineChars="200" w:firstLine="480"/>
        <w:jc w:val="both"/>
        <w:rPr>
          <w:rFonts w:asciiTheme="minorEastAsia" w:eastAsiaTheme="minorEastAsia" w:hAnsiTheme="minorEastAsia"/>
        </w:rPr>
      </w:pPr>
      <w:r w:rsidRPr="0017776C">
        <w:rPr>
          <w:rFonts w:asciiTheme="minorEastAsia" w:eastAsiaTheme="minorEastAsia" w:hAnsiTheme="minorEastAsia"/>
        </w:rPr>
        <w:t>11月25日，首届全国林业和草原装备学术大会在北京召开，探讨新时代林草装备科技创新与高质量发展。国家林业和草原局总工程师苏春雨出席。</w:t>
      </w:r>
    </w:p>
    <w:p w:rsidR="00C271AB" w:rsidRPr="0017776C" w:rsidRDefault="00C271AB" w:rsidP="0017776C">
      <w:pPr>
        <w:pStyle w:val="a8"/>
        <w:shd w:val="clear" w:color="auto" w:fill="FFFFFF"/>
        <w:spacing w:before="0" w:beforeAutospacing="0" w:after="0" w:afterAutospacing="0" w:line="396" w:lineRule="exact"/>
        <w:ind w:firstLineChars="200" w:firstLine="480"/>
        <w:jc w:val="both"/>
        <w:rPr>
          <w:rFonts w:asciiTheme="minorEastAsia" w:eastAsiaTheme="minorEastAsia" w:hAnsiTheme="minorEastAsia"/>
        </w:rPr>
      </w:pPr>
      <w:r w:rsidRPr="0017776C">
        <w:rPr>
          <w:rFonts w:asciiTheme="minorEastAsia" w:eastAsiaTheme="minorEastAsia" w:hAnsiTheme="minorEastAsia"/>
        </w:rPr>
        <w:t>苏春雨指出，改革开放以来，我国林草装备业无论是技术水平、行业规模、产业结构、产品水平，还是国际竞争力都有了大幅提升。目前，我国林业机械产品的国内市场占有率在85%以上，重大技术装备自主化取得较大突破，林草生产机械化率约为45%，特别是在木材加工、人造板生产、林产化工领域已基本实现机械化、自动化。但是，我国户外林草装备发展缓慢，已经成为制约林草业全面发展的突出短板。</w:t>
      </w:r>
    </w:p>
    <w:p w:rsidR="00C271AB" w:rsidRPr="0017776C" w:rsidRDefault="00C271AB" w:rsidP="0017776C">
      <w:pPr>
        <w:pStyle w:val="a8"/>
        <w:shd w:val="clear" w:color="auto" w:fill="FFFFFF"/>
        <w:spacing w:before="0" w:beforeAutospacing="0" w:after="0" w:afterAutospacing="0" w:line="396" w:lineRule="exact"/>
        <w:ind w:firstLineChars="200" w:firstLine="480"/>
        <w:jc w:val="both"/>
        <w:rPr>
          <w:rFonts w:asciiTheme="minorEastAsia" w:eastAsiaTheme="minorEastAsia" w:hAnsiTheme="minorEastAsia"/>
        </w:rPr>
      </w:pPr>
      <w:r w:rsidRPr="0017776C">
        <w:rPr>
          <w:rFonts w:asciiTheme="minorEastAsia" w:eastAsiaTheme="minorEastAsia" w:hAnsiTheme="minorEastAsia"/>
        </w:rPr>
        <w:t>如何推动林草装备体系建设与发展？苏春雨提出，一要更新理念，健全林草装备协同发展机制。大力推动科技创新，尽快突破关键环节瓶颈制约，加强中试熟化，促进技术集成配套，加快推广应用，在装备研制和推广使用两个领域发力。二要大胆创新，提升林草装备研发水平。研究实施现代林草装备创制重大科技专项；在现代林草装备前沿技术领域，打造全产业链科技创新体系；培育壮大林草装备科研力量，构建以用户为中心的产学研用一体化研发模式，实现林草业重要环节智能化、薄弱环节机械化、区域经营全程机械化。三要实事求是，突出问题导向。坚持林草装备发展与林草建设工程相结合、自主研究开发与引进消化吸收相结合、发展整机与提高基础配套水平相结合，调动社会各界参与林草装备创新和发展的积极性。</w:t>
      </w:r>
    </w:p>
    <w:p w:rsidR="00C271AB" w:rsidRPr="0017776C" w:rsidRDefault="00C271AB" w:rsidP="0017776C">
      <w:pPr>
        <w:spacing w:beforeLines="70" w:afterLines="70" w:line="390" w:lineRule="exact"/>
        <w:jc w:val="center"/>
        <w:rPr>
          <w:rFonts w:asciiTheme="minorEastAsia" w:hAnsiTheme="minorEastAsia" w:cs="宋体"/>
          <w:bCs/>
          <w:kern w:val="0"/>
          <w:sz w:val="30"/>
          <w:szCs w:val="30"/>
        </w:rPr>
      </w:pPr>
      <w:r w:rsidRPr="0017776C">
        <w:rPr>
          <w:rFonts w:asciiTheme="minorEastAsia" w:hAnsiTheme="minorEastAsia" w:cs="宋体"/>
          <w:bCs/>
          <w:kern w:val="0"/>
          <w:sz w:val="30"/>
          <w:szCs w:val="30"/>
        </w:rPr>
        <w:t>国家林草局新批准成立139家国家创新联盟</w:t>
      </w:r>
    </w:p>
    <w:p w:rsidR="00C271AB" w:rsidRPr="0017776C" w:rsidRDefault="00C271AB" w:rsidP="0017776C">
      <w:pPr>
        <w:widowControl/>
        <w:spacing w:line="396" w:lineRule="exact"/>
        <w:ind w:firstLineChars="200" w:firstLine="480"/>
        <w:rPr>
          <w:rFonts w:asciiTheme="minorEastAsia" w:hAnsiTheme="minorEastAsia" w:cs="宋体"/>
          <w:kern w:val="0"/>
          <w:sz w:val="24"/>
          <w:szCs w:val="24"/>
        </w:rPr>
      </w:pPr>
      <w:r w:rsidRPr="0017776C">
        <w:rPr>
          <w:rFonts w:asciiTheme="minorEastAsia" w:hAnsiTheme="minorEastAsia" w:cs="宋体"/>
          <w:kern w:val="0"/>
          <w:sz w:val="24"/>
          <w:szCs w:val="24"/>
        </w:rPr>
        <w:t>国家林业和草原局日前发布通知，批准成立第二批139家国家创新联盟。</w:t>
      </w:r>
    </w:p>
    <w:p w:rsidR="00C271AB" w:rsidRPr="0017776C" w:rsidRDefault="00C271AB" w:rsidP="0017776C">
      <w:pPr>
        <w:widowControl/>
        <w:spacing w:line="396" w:lineRule="exact"/>
        <w:ind w:firstLineChars="200" w:firstLine="480"/>
        <w:rPr>
          <w:rFonts w:asciiTheme="minorEastAsia" w:hAnsiTheme="minorEastAsia" w:cs="宋体"/>
          <w:kern w:val="0"/>
          <w:sz w:val="24"/>
          <w:szCs w:val="24"/>
        </w:rPr>
      </w:pPr>
      <w:r w:rsidRPr="0017776C">
        <w:rPr>
          <w:rFonts w:asciiTheme="minorEastAsia" w:hAnsiTheme="minorEastAsia" w:cs="宋体"/>
          <w:kern w:val="0"/>
          <w:sz w:val="24"/>
          <w:szCs w:val="24"/>
        </w:rPr>
        <w:lastRenderedPageBreak/>
        <w:t>此次批准成立的创新联盟分为生态类、产业类、区域类。生态类将根据生态建设需求，明确生态建设的重点方向和关键领域，开展科技协同创新。产业类将围绕产业链组织创新链，明确产业发展的重点方向和关键领域，开展产业技术协同创新。区域类将根据区域林草发展需求，搭建区域林草科技创新与交流平台，推进区域可持续协调发展。</w:t>
      </w:r>
    </w:p>
    <w:p w:rsidR="00C271AB" w:rsidRPr="0017776C" w:rsidRDefault="00C271AB" w:rsidP="0017776C">
      <w:pPr>
        <w:spacing w:line="396" w:lineRule="exact"/>
        <w:ind w:firstLineChars="200" w:firstLine="480"/>
        <w:rPr>
          <w:rFonts w:asciiTheme="minorEastAsia" w:hAnsiTheme="minorEastAsia" w:cs="宋体"/>
          <w:kern w:val="0"/>
          <w:sz w:val="24"/>
          <w:szCs w:val="24"/>
        </w:rPr>
      </w:pPr>
      <w:r w:rsidRPr="0017776C">
        <w:rPr>
          <w:rFonts w:asciiTheme="minorEastAsia" w:hAnsiTheme="minorEastAsia" w:cs="宋体"/>
          <w:kern w:val="0"/>
          <w:sz w:val="24"/>
          <w:szCs w:val="24"/>
        </w:rPr>
        <w:t>创建工作明确：联盟应由企业、大学和科研机构等3种以上类型的法人单位构成，总数不少于10家。企业作为联盟牵头单位或理事长（秘书长）所在单位的，企业为知名或龙头企业，或产品具有知名品牌的企业，或处于行业骨干地位、具有科技研发中心的优先。联盟理事长或秘书长在本行业或领域内具有一定知名度、取得较突出的科研成果、在科研一线从事研究开发工作者优先。联盟团队研发或生产水平居行业或领域前列，组织健全、管理规范，具有持续创新能力和较好发展前景，创新业绩突出，具有推动行业发展能力者优先。联盟紧扣乡村振兴、美丽中国等国家战略需求，结合草原生态保护修复、以国家公园为主体的自然保护地体系建设等行业发展需要，践行“生态产业化、产业生态化”理念，促进三产融合，延长林草产业链和创新链者优先。</w:t>
      </w:r>
    </w:p>
    <w:p w:rsidR="00C271AB" w:rsidRPr="0017776C" w:rsidRDefault="00C271AB" w:rsidP="0017776C">
      <w:pPr>
        <w:pStyle w:val="2"/>
        <w:shd w:val="clear" w:color="auto" w:fill="FFFFFF"/>
        <w:spacing w:beforeLines="100" w:beforeAutospacing="0" w:afterLines="100" w:afterAutospacing="0" w:line="390" w:lineRule="exact"/>
        <w:jc w:val="center"/>
        <w:rPr>
          <w:rFonts w:asciiTheme="minorEastAsia" w:eastAsiaTheme="minorEastAsia" w:hAnsiTheme="minorEastAsia"/>
          <w:sz w:val="30"/>
          <w:szCs w:val="30"/>
        </w:rPr>
      </w:pPr>
      <w:r w:rsidRPr="0017776C">
        <w:rPr>
          <w:rFonts w:asciiTheme="minorEastAsia" w:eastAsiaTheme="minorEastAsia" w:hAnsiTheme="minorEastAsia" w:hint="eastAsia"/>
          <w:sz w:val="30"/>
          <w:szCs w:val="30"/>
        </w:rPr>
        <w:t>无醛人造板及制品质量追溯体系研究通过验收</w:t>
      </w:r>
    </w:p>
    <w:p w:rsidR="00C271AB" w:rsidRPr="0017776C" w:rsidRDefault="00C271AB" w:rsidP="0017776C">
      <w:pPr>
        <w:pStyle w:val="a8"/>
        <w:shd w:val="clear" w:color="auto" w:fill="FFFFFF"/>
        <w:spacing w:before="0" w:beforeAutospacing="0" w:after="0" w:afterAutospacing="0" w:line="394" w:lineRule="exact"/>
        <w:ind w:firstLineChars="200" w:firstLine="480"/>
        <w:jc w:val="both"/>
        <w:rPr>
          <w:rFonts w:asciiTheme="minorEastAsia" w:eastAsiaTheme="minorEastAsia" w:hAnsiTheme="minorEastAsia"/>
        </w:rPr>
      </w:pPr>
      <w:r w:rsidRPr="0017776C">
        <w:rPr>
          <w:rFonts w:asciiTheme="minorEastAsia" w:eastAsiaTheme="minorEastAsia" w:hAnsiTheme="minorEastAsia" w:hint="eastAsia"/>
        </w:rPr>
        <w:t>10月31日，由北京绿林认证有限公司承担的国家林草局软科学研究项目“无醛人造板及其制品质量追溯体系研究”通过国家林草局科技司组织的专家组验收。</w:t>
      </w:r>
    </w:p>
    <w:p w:rsidR="00C271AB" w:rsidRPr="0017776C" w:rsidRDefault="00C271AB" w:rsidP="0017776C">
      <w:pPr>
        <w:pStyle w:val="a8"/>
        <w:shd w:val="clear" w:color="auto" w:fill="FFFFFF"/>
        <w:spacing w:before="0" w:beforeAutospacing="0" w:after="0" w:afterAutospacing="0" w:line="394" w:lineRule="exact"/>
        <w:ind w:firstLineChars="200" w:firstLine="480"/>
        <w:jc w:val="both"/>
        <w:rPr>
          <w:rFonts w:asciiTheme="minorEastAsia" w:eastAsiaTheme="minorEastAsia" w:hAnsiTheme="minorEastAsia"/>
        </w:rPr>
      </w:pPr>
      <w:r w:rsidRPr="0017776C">
        <w:rPr>
          <w:rFonts w:asciiTheme="minorEastAsia" w:eastAsiaTheme="minorEastAsia" w:hAnsiTheme="minorEastAsia" w:hint="eastAsia"/>
        </w:rPr>
        <w:t>专家认为，该项目组系统开展了无醛人造板制品质量追溯体系研究，通过建立质量标签追溯系统，并延伸覆盖无醛人造板产品，实现了无醛人造板及其制品的生产商信息、原材料信息、胶黏剂信息、质量承诺书、无醛认证证书、检测报告等可查询并全程追溯，对规范无醛人造板及其制品市场秩序具有重要意义。此外，项目组建立了无醛人造板及其制品质量标签追溯平台，同时制订了无醛标签系统《企业管理员操作手册》和《程序管理员手册》，开展了30余家企业无醛产品认证，成果应用前景广阔。</w:t>
      </w:r>
    </w:p>
    <w:p w:rsidR="00C271AB" w:rsidRPr="0017776C" w:rsidRDefault="00C271AB" w:rsidP="0017776C">
      <w:pPr>
        <w:spacing w:beforeLines="100" w:afterLines="100" w:line="390" w:lineRule="exact"/>
        <w:jc w:val="center"/>
        <w:rPr>
          <w:rFonts w:asciiTheme="minorEastAsia" w:hAnsiTheme="minorEastAsia" w:cs="宋体"/>
          <w:kern w:val="0"/>
          <w:sz w:val="30"/>
          <w:szCs w:val="30"/>
        </w:rPr>
      </w:pPr>
      <w:r w:rsidRPr="0017776C">
        <w:rPr>
          <w:rFonts w:asciiTheme="minorEastAsia" w:hAnsiTheme="minorEastAsia" w:cs="宋体"/>
          <w:kern w:val="0"/>
          <w:sz w:val="30"/>
          <w:szCs w:val="30"/>
        </w:rPr>
        <w:t>科学家发现蓝碳有利于缓解气候变化</w:t>
      </w:r>
    </w:p>
    <w:p w:rsidR="00C271AB" w:rsidRPr="0017776C" w:rsidRDefault="00C271AB" w:rsidP="0017776C">
      <w:pPr>
        <w:spacing w:line="396" w:lineRule="exact"/>
        <w:ind w:firstLineChars="200" w:firstLine="480"/>
        <w:rPr>
          <w:rFonts w:asciiTheme="minorEastAsia" w:hAnsiTheme="minorEastAsia" w:cs="宋体"/>
          <w:kern w:val="0"/>
          <w:sz w:val="24"/>
          <w:szCs w:val="24"/>
        </w:rPr>
      </w:pPr>
      <w:r w:rsidRPr="0017776C">
        <w:rPr>
          <w:rFonts w:asciiTheme="minorEastAsia" w:hAnsiTheme="minorEastAsia" w:cs="宋体"/>
          <w:kern w:val="0"/>
          <w:sz w:val="24"/>
          <w:szCs w:val="24"/>
        </w:rPr>
        <w:t xml:space="preserve">国际林业研究中心（CIFOR）网站消息：目前，科学家和国际社会积极开展蓝碳探索研究，并发现了其应对气候变化所具有的潜力。蓝碳（blue carbon）是指红树林、潮汐沼泽、海草、海藻等海岸和海洋生态系统捕获并储存的有机碳，在世界排放预算中所占的比例越来越高。科学家研究发现，蕴含蓝碳的沿海生态系统，不仅可以固碳、 保护海岸线和保障当地社区的生计，还有可能在缓解气候变化方面发挥着一定作用。 </w:t>
      </w:r>
    </w:p>
    <w:p w:rsidR="008F277D" w:rsidRPr="0017776C" w:rsidRDefault="00C271AB" w:rsidP="00C271AB">
      <w:pPr>
        <w:spacing w:line="390" w:lineRule="exact"/>
        <w:ind w:firstLine="435"/>
        <w:rPr>
          <w:rFonts w:asciiTheme="minorEastAsia" w:hAnsiTheme="minorEastAsia" w:cs="宋体"/>
          <w:bCs/>
          <w:kern w:val="0"/>
          <w:sz w:val="28"/>
          <w:szCs w:val="28"/>
        </w:rPr>
      </w:pPr>
      <w:r w:rsidRPr="0017776C">
        <w:rPr>
          <w:rFonts w:asciiTheme="minorEastAsia" w:hAnsiTheme="minorEastAsia" w:cs="宋体"/>
          <w:kern w:val="0"/>
          <w:sz w:val="24"/>
          <w:szCs w:val="24"/>
        </w:rPr>
        <w:t>《自然通讯》发表的一篇文章强调了沿海生态系统在缓解气候变化 方面的重要性。</w:t>
      </w:r>
      <w:r w:rsidRPr="0017776C">
        <w:rPr>
          <w:rFonts w:asciiTheme="minorEastAsia" w:hAnsiTheme="minorEastAsia" w:cs="宋体"/>
          <w:kern w:val="0"/>
          <w:sz w:val="24"/>
          <w:szCs w:val="24"/>
        </w:rPr>
        <w:lastRenderedPageBreak/>
        <w:t>为证实蓝碳贡献，研究人员向科学界提出了10 个问题，并收集到 50 位专家的回复。结果显示，在全球范围内，蕴含蓝碳的生态系统对气候变化的影响十分敏感。在众多影响因素中，海平面上升对海岸带碳储量影响最大：海平面上升越多，湿地就越能利用矿物和有机 物生成更多的土壤，并吸收更多的碳，进而一定程度上缓解气候变化。文章表示，与蓝碳相关的科学研究仍需要进一步探索其理论基础，以证实蓝碳在气候变化方面做出的贡献</w:t>
      </w:r>
      <w:r w:rsidRPr="0017776C">
        <w:rPr>
          <w:rFonts w:asciiTheme="minorEastAsia" w:hAnsiTheme="minorEastAsia" w:cs="宋体" w:hint="eastAsia"/>
          <w:kern w:val="0"/>
          <w:sz w:val="24"/>
          <w:szCs w:val="24"/>
        </w:rPr>
        <w:t>。</w:t>
      </w:r>
    </w:p>
    <w:p w:rsidR="00A35203" w:rsidRPr="0017776C" w:rsidRDefault="00B924F8" w:rsidP="00345438">
      <w:pPr>
        <w:spacing w:line="394" w:lineRule="exact"/>
        <w:ind w:firstLine="435"/>
        <w:rPr>
          <w:rFonts w:asciiTheme="minorEastAsia" w:hAnsiTheme="minorEastAsia" w:cs="宋体"/>
          <w:kern w:val="0"/>
          <w:sz w:val="24"/>
          <w:szCs w:val="24"/>
        </w:rPr>
      </w:pPr>
      <w:r w:rsidRPr="0017776C">
        <w:rPr>
          <w:rFonts w:asciiTheme="minorEastAsia" w:hAnsiTheme="minorEastAsia"/>
          <w:noProof/>
          <w:sz w:val="28"/>
          <w:szCs w:val="28"/>
        </w:rPr>
        <w:pict>
          <v:shape id="_x0000_s2093" type="#_x0000_t98" style="position:absolute;left:0;text-align:left;margin-left:4.8pt;margin-top:7.9pt;width:92.55pt;height:51.85pt;z-index:251680768">
            <v:textbox style="mso-next-textbox:#_x0000_s2093">
              <w:txbxContent>
                <w:p w:rsidR="00A35203" w:rsidRPr="004201D8" w:rsidRDefault="00A35203" w:rsidP="00A35203">
                  <w:pPr>
                    <w:rPr>
                      <w:b/>
                      <w:color w:val="984806" w:themeColor="accent6" w:themeShade="80"/>
                      <w:sz w:val="32"/>
                      <w:szCs w:val="32"/>
                    </w:rPr>
                  </w:pPr>
                  <w:r>
                    <w:rPr>
                      <w:rFonts w:hint="eastAsia"/>
                      <w:b/>
                      <w:color w:val="984806" w:themeColor="accent6" w:themeShade="80"/>
                      <w:sz w:val="32"/>
                      <w:szCs w:val="32"/>
                    </w:rPr>
                    <w:t>智慧林业</w:t>
                  </w:r>
                </w:p>
              </w:txbxContent>
            </v:textbox>
          </v:shape>
        </w:pict>
      </w:r>
    </w:p>
    <w:p w:rsidR="00A963B2" w:rsidRPr="0017776C" w:rsidRDefault="00A963B2" w:rsidP="00A963B2">
      <w:pPr>
        <w:spacing w:line="390" w:lineRule="exact"/>
        <w:rPr>
          <w:rFonts w:asciiTheme="minorEastAsia" w:hAnsiTheme="minorEastAsia"/>
          <w:sz w:val="28"/>
          <w:szCs w:val="28"/>
        </w:rPr>
      </w:pPr>
    </w:p>
    <w:p w:rsidR="00A963B2" w:rsidRPr="0017776C" w:rsidRDefault="00A963B2" w:rsidP="00A963B2">
      <w:pPr>
        <w:spacing w:line="390" w:lineRule="exact"/>
        <w:rPr>
          <w:rFonts w:asciiTheme="minorEastAsia" w:hAnsiTheme="minorEastAsia"/>
          <w:sz w:val="28"/>
          <w:szCs w:val="28"/>
        </w:rPr>
      </w:pPr>
    </w:p>
    <w:p w:rsidR="00C271AB" w:rsidRPr="0017776C" w:rsidRDefault="00C271AB" w:rsidP="0017776C">
      <w:pPr>
        <w:spacing w:beforeLines="50" w:afterLines="100" w:line="390" w:lineRule="exact"/>
        <w:jc w:val="center"/>
        <w:rPr>
          <w:rFonts w:asciiTheme="minorEastAsia" w:hAnsiTheme="minorEastAsia" w:cs="宋体"/>
          <w:kern w:val="0"/>
          <w:sz w:val="30"/>
          <w:szCs w:val="30"/>
        </w:rPr>
      </w:pPr>
      <w:r w:rsidRPr="0017776C">
        <w:rPr>
          <w:rFonts w:asciiTheme="minorEastAsia" w:hAnsiTheme="minorEastAsia" w:cs="宋体" w:hint="eastAsia"/>
          <w:kern w:val="0"/>
          <w:sz w:val="30"/>
          <w:szCs w:val="30"/>
        </w:rPr>
        <w:t>我国</w:t>
      </w:r>
      <w:r w:rsidRPr="0017776C">
        <w:rPr>
          <w:rFonts w:asciiTheme="minorEastAsia" w:hAnsiTheme="minorEastAsia" w:cs="宋体"/>
          <w:kern w:val="0"/>
          <w:sz w:val="30"/>
          <w:szCs w:val="30"/>
        </w:rPr>
        <w:t>林草业将建设五大人工智能应用体系</w:t>
      </w:r>
    </w:p>
    <w:p w:rsidR="00C271AB" w:rsidRPr="0017776C" w:rsidRDefault="00C271AB" w:rsidP="00C271AB">
      <w:pPr>
        <w:spacing w:line="394" w:lineRule="exact"/>
        <w:rPr>
          <w:rFonts w:asciiTheme="minorEastAsia" w:hAnsiTheme="minorEastAsia" w:cs="宋体"/>
          <w:kern w:val="0"/>
          <w:sz w:val="24"/>
          <w:szCs w:val="24"/>
        </w:rPr>
      </w:pPr>
      <w:r w:rsidRPr="0017776C">
        <w:rPr>
          <w:rFonts w:asciiTheme="minorEastAsia" w:hAnsiTheme="minorEastAsia" w:cs="宋体" w:hint="eastAsia"/>
          <w:kern w:val="0"/>
          <w:sz w:val="30"/>
          <w:szCs w:val="30"/>
        </w:rPr>
        <w:t xml:space="preserve"> </w:t>
      </w:r>
      <w:r w:rsidRPr="0017776C">
        <w:rPr>
          <w:rFonts w:asciiTheme="minorEastAsia" w:hAnsiTheme="minorEastAsia" w:cs="宋体" w:hint="eastAsia"/>
          <w:kern w:val="0"/>
          <w:sz w:val="24"/>
          <w:szCs w:val="24"/>
        </w:rPr>
        <w:t xml:space="preserve">   </w:t>
      </w:r>
      <w:r w:rsidRPr="0017776C">
        <w:rPr>
          <w:rFonts w:asciiTheme="minorEastAsia" w:hAnsiTheme="minorEastAsia" w:cs="宋体"/>
          <w:kern w:val="0"/>
          <w:sz w:val="24"/>
          <w:szCs w:val="24"/>
        </w:rPr>
        <w:t>11月8日，国家林业和草原局下发《关于促进林业和草原人工智能发展的指导</w:t>
      </w:r>
    </w:p>
    <w:p w:rsidR="00C271AB" w:rsidRPr="0017776C" w:rsidRDefault="00C271AB" w:rsidP="00C271AB">
      <w:pPr>
        <w:spacing w:line="394" w:lineRule="exact"/>
        <w:rPr>
          <w:rFonts w:asciiTheme="minorEastAsia" w:hAnsiTheme="minorEastAsia" w:cs="宋体"/>
          <w:kern w:val="0"/>
          <w:sz w:val="24"/>
          <w:szCs w:val="24"/>
        </w:rPr>
      </w:pPr>
      <w:r w:rsidRPr="0017776C">
        <w:rPr>
          <w:rFonts w:asciiTheme="minorEastAsia" w:hAnsiTheme="minorEastAsia" w:cs="宋体"/>
          <w:kern w:val="0"/>
          <w:sz w:val="24"/>
          <w:szCs w:val="24"/>
        </w:rPr>
        <w:t>意见》，部署建设五大人工智能应用体系，全面推动人工智能技术在林草核心业务中的应用。</w:t>
      </w:r>
    </w:p>
    <w:p w:rsidR="00C271AB" w:rsidRPr="0017776C" w:rsidRDefault="00C271AB" w:rsidP="0017776C">
      <w:pPr>
        <w:widowControl/>
        <w:spacing w:line="394" w:lineRule="exact"/>
        <w:ind w:firstLineChars="200" w:firstLine="480"/>
        <w:rPr>
          <w:rFonts w:asciiTheme="minorEastAsia" w:hAnsiTheme="minorEastAsia" w:cs="宋体"/>
          <w:kern w:val="0"/>
          <w:sz w:val="24"/>
          <w:szCs w:val="24"/>
        </w:rPr>
      </w:pPr>
      <w:r w:rsidRPr="0017776C">
        <w:rPr>
          <w:rFonts w:asciiTheme="minorEastAsia" w:hAnsiTheme="minorEastAsia" w:cs="宋体"/>
          <w:kern w:val="0"/>
          <w:sz w:val="24"/>
          <w:szCs w:val="24"/>
        </w:rPr>
        <w:t>生态保护人工智能应用体系。在森林、草原、湿地、荒漠生态系统和生物多样性保护领域，建设生态保护人工智能应用体系，实现生态保护智能化。</w:t>
      </w:r>
    </w:p>
    <w:p w:rsidR="00C271AB" w:rsidRPr="0017776C" w:rsidRDefault="00C271AB" w:rsidP="0017776C">
      <w:pPr>
        <w:widowControl/>
        <w:spacing w:line="394" w:lineRule="exact"/>
        <w:ind w:firstLineChars="200" w:firstLine="480"/>
        <w:rPr>
          <w:rFonts w:asciiTheme="minorEastAsia" w:hAnsiTheme="minorEastAsia" w:cs="宋体"/>
          <w:kern w:val="0"/>
          <w:sz w:val="24"/>
          <w:szCs w:val="24"/>
        </w:rPr>
      </w:pPr>
      <w:r w:rsidRPr="0017776C">
        <w:rPr>
          <w:rFonts w:asciiTheme="minorEastAsia" w:hAnsiTheme="minorEastAsia" w:cs="宋体"/>
          <w:kern w:val="0"/>
          <w:sz w:val="24"/>
          <w:szCs w:val="24"/>
        </w:rPr>
        <w:t>生态修复人工智能应用体系。在种苗培育、营造林、草原修复和湿地恢复领域，建设生态修复人工智能应用体系，构建智能化分析平台。</w:t>
      </w:r>
    </w:p>
    <w:p w:rsidR="00C271AB" w:rsidRPr="0017776C" w:rsidRDefault="00C271AB" w:rsidP="0017776C">
      <w:pPr>
        <w:widowControl/>
        <w:spacing w:line="394" w:lineRule="exact"/>
        <w:ind w:firstLineChars="200" w:firstLine="480"/>
        <w:rPr>
          <w:rFonts w:asciiTheme="minorEastAsia" w:hAnsiTheme="minorEastAsia" w:cs="宋体"/>
          <w:kern w:val="0"/>
          <w:sz w:val="24"/>
          <w:szCs w:val="24"/>
        </w:rPr>
      </w:pPr>
      <w:r w:rsidRPr="0017776C">
        <w:rPr>
          <w:rFonts w:asciiTheme="minorEastAsia" w:hAnsiTheme="minorEastAsia" w:cs="宋体"/>
          <w:kern w:val="0"/>
          <w:sz w:val="24"/>
          <w:szCs w:val="24"/>
        </w:rPr>
        <w:t>生态灾害防治人工智能应用体系。在林草火灾防治、林草病虫害防治、沙尘暴防治和野生动植物疫源疫病监测防控领域，建设生态灾害防治人工智能应用体系，实现智能监测、预警和防控。</w:t>
      </w:r>
    </w:p>
    <w:p w:rsidR="00C271AB" w:rsidRPr="0017776C" w:rsidRDefault="00C271AB" w:rsidP="0017776C">
      <w:pPr>
        <w:widowControl/>
        <w:spacing w:line="394" w:lineRule="exact"/>
        <w:ind w:firstLineChars="200" w:firstLine="480"/>
        <w:rPr>
          <w:rFonts w:asciiTheme="minorEastAsia" w:hAnsiTheme="minorEastAsia" w:cs="宋体"/>
          <w:kern w:val="0"/>
          <w:sz w:val="24"/>
          <w:szCs w:val="24"/>
        </w:rPr>
      </w:pPr>
      <w:r w:rsidRPr="0017776C">
        <w:rPr>
          <w:rFonts w:asciiTheme="minorEastAsia" w:hAnsiTheme="minorEastAsia" w:cs="宋体"/>
          <w:kern w:val="0"/>
          <w:sz w:val="24"/>
          <w:szCs w:val="24"/>
        </w:rPr>
        <w:t>生态产业人工智能应用体系。在经济林和林下经济、竹藤与花卉产业领域，木材加工利用、生态旅游领域，建设生态产业人工智能应用体系，与生态产业深度融合。</w:t>
      </w:r>
    </w:p>
    <w:p w:rsidR="00C271AB" w:rsidRPr="0017776C" w:rsidRDefault="00C271AB" w:rsidP="0017776C">
      <w:pPr>
        <w:widowControl/>
        <w:spacing w:line="394" w:lineRule="exact"/>
        <w:ind w:firstLineChars="200" w:firstLine="480"/>
        <w:rPr>
          <w:rFonts w:asciiTheme="minorEastAsia" w:hAnsiTheme="minorEastAsia" w:cs="宋体"/>
          <w:kern w:val="0"/>
          <w:sz w:val="24"/>
          <w:szCs w:val="24"/>
        </w:rPr>
      </w:pPr>
      <w:r w:rsidRPr="0017776C">
        <w:rPr>
          <w:rFonts w:asciiTheme="minorEastAsia" w:hAnsiTheme="minorEastAsia" w:cs="宋体"/>
          <w:kern w:val="0"/>
          <w:sz w:val="24"/>
          <w:szCs w:val="24"/>
        </w:rPr>
        <w:t>生态管理人工智能应用体系。在生态管理、生态公共服务和生态决策服务领域，建设生态管理人工智能应用体系，为业务管理、舆情分析和领导决策提供智能化服务。</w:t>
      </w:r>
    </w:p>
    <w:p w:rsidR="00C271AB" w:rsidRPr="0017776C" w:rsidRDefault="00C271AB" w:rsidP="0017776C">
      <w:pPr>
        <w:spacing w:line="394" w:lineRule="exact"/>
        <w:ind w:firstLineChars="200" w:firstLine="480"/>
        <w:rPr>
          <w:rFonts w:asciiTheme="minorEastAsia" w:hAnsiTheme="minorEastAsia" w:cs="宋体"/>
          <w:kern w:val="0"/>
          <w:sz w:val="24"/>
          <w:szCs w:val="24"/>
        </w:rPr>
      </w:pPr>
      <w:r w:rsidRPr="0017776C">
        <w:rPr>
          <w:rFonts w:asciiTheme="minorEastAsia" w:hAnsiTheme="minorEastAsia" w:cs="宋体"/>
          <w:kern w:val="0"/>
          <w:sz w:val="24"/>
          <w:szCs w:val="24"/>
        </w:rPr>
        <w:t>《指导意见》提出，到2025年，初步建成面向林草应用的人工智能技术标准、服务体系和产业生态链。到2030年，在林草业领域试点示范取得显著成果，并开始在大范围区域实现推广。到2035年，林草人工智能理论、技术与应用总体达到世界领先水平，形成一批全球领先的林草人工智能科技创新和人才培养基地，建成更加完善的林草人工智能政策体系。</w:t>
      </w:r>
    </w:p>
    <w:p w:rsidR="00C271AB" w:rsidRPr="0017776C" w:rsidRDefault="00C271AB" w:rsidP="0017776C">
      <w:pPr>
        <w:spacing w:beforeLines="100" w:afterLines="100" w:line="390" w:lineRule="exact"/>
        <w:jc w:val="center"/>
        <w:rPr>
          <w:rFonts w:asciiTheme="minorEastAsia" w:hAnsiTheme="minorEastAsia" w:cs="宋体"/>
          <w:kern w:val="0"/>
          <w:sz w:val="30"/>
          <w:szCs w:val="30"/>
        </w:rPr>
      </w:pPr>
      <w:r w:rsidRPr="0017776C">
        <w:rPr>
          <w:rFonts w:asciiTheme="minorEastAsia" w:hAnsiTheme="minorEastAsia" w:cs="宋体"/>
          <w:kern w:val="0"/>
          <w:sz w:val="30"/>
          <w:szCs w:val="30"/>
        </w:rPr>
        <w:t>2019大数据智能与知识服务高端论坛召开</w:t>
      </w:r>
    </w:p>
    <w:p w:rsidR="00C271AB" w:rsidRPr="0017776C" w:rsidRDefault="00C271AB" w:rsidP="0017776C">
      <w:pPr>
        <w:spacing w:line="394" w:lineRule="exact"/>
        <w:ind w:firstLineChars="200" w:firstLine="480"/>
        <w:rPr>
          <w:rFonts w:asciiTheme="minorEastAsia" w:hAnsiTheme="minorEastAsia"/>
          <w:sz w:val="24"/>
          <w:szCs w:val="24"/>
          <w:shd w:val="clear" w:color="auto" w:fill="FDF9EE"/>
        </w:rPr>
      </w:pPr>
      <w:r w:rsidRPr="0017776C">
        <w:rPr>
          <w:rFonts w:asciiTheme="minorEastAsia" w:hAnsiTheme="minorEastAsia" w:cs="宋体"/>
          <w:kern w:val="0"/>
          <w:sz w:val="24"/>
          <w:szCs w:val="24"/>
        </w:rPr>
        <w:t>11月11日，由中国工程院中国工程科技知识中心、中国林业科学研究院、中国农业科学院和中国水产科学研究院联合主办的“2019大数据智能与知识服务高端论坛——知领系列论坛（第2期）”在北京香山召开。会议以“深度融合数据资源，协</w:t>
      </w:r>
      <w:r w:rsidRPr="0017776C">
        <w:rPr>
          <w:rFonts w:asciiTheme="minorEastAsia" w:hAnsiTheme="minorEastAsia" w:cs="宋体"/>
          <w:kern w:val="0"/>
          <w:sz w:val="24"/>
          <w:szCs w:val="24"/>
        </w:rPr>
        <w:lastRenderedPageBreak/>
        <w:t>同创新知识服务”为主题，重点交流和探讨大数据技术与应用、大数据跨界融合、大数据智能分析、知识图谱、数据开放共享与知识服务等相关内容，推进大数据智能时代的知识服务创新，打造优质、高效、精准、智能的知识服务产品体系与生态系统。</w:t>
      </w:r>
      <w:r w:rsidRPr="0017776C">
        <w:rPr>
          <w:rFonts w:asciiTheme="minorEastAsia" w:hAnsiTheme="minorEastAsia" w:cs="宋体"/>
          <w:kern w:val="0"/>
          <w:sz w:val="24"/>
          <w:szCs w:val="24"/>
        </w:rPr>
        <w:br/>
        <w:t xml:space="preserve">　　中国林业科学研究院副院长李岩泉、中国工程院办公厅主任宋德雄出席会议并致辞。中国农业科学院刘旭院士、中国科学院孙九林院士、中国林业科学研究院</w:t>
      </w:r>
      <w:hyperlink r:id="rId8" w:tgtFrame="_blank" w:tooltip="点击进入站内知识链接" w:history="1">
        <w:r w:rsidRPr="0017776C">
          <w:rPr>
            <w:rFonts w:asciiTheme="minorEastAsia" w:hAnsiTheme="minorEastAsia" w:cs="宋体" w:hint="eastAsia"/>
            <w:kern w:val="0"/>
            <w:sz w:val="24"/>
            <w:szCs w:val="24"/>
          </w:rPr>
          <w:t>张守攻</w:t>
        </w:r>
      </w:hyperlink>
      <w:r w:rsidRPr="0017776C">
        <w:rPr>
          <w:rFonts w:asciiTheme="minorEastAsia" w:hAnsiTheme="minorEastAsia" w:cs="宋体"/>
          <w:kern w:val="0"/>
          <w:sz w:val="24"/>
          <w:szCs w:val="24"/>
        </w:rPr>
        <w:t>院士分别作主旨报告。中国农业大学汪懋华院士与会并作了发言。</w:t>
      </w:r>
      <w:r w:rsidRPr="0017776C">
        <w:rPr>
          <w:rFonts w:asciiTheme="minorEastAsia" w:hAnsiTheme="minorEastAsia" w:cs="宋体"/>
          <w:kern w:val="0"/>
          <w:sz w:val="24"/>
          <w:szCs w:val="24"/>
        </w:rPr>
        <w:br/>
        <w:t xml:space="preserve">　　论坛指出，随着“互联网+”、大数据智能时代的到来，用数据创新、用数据决策已成为科研创新和管理决策的新常态、新范式。如何适应新形势、新需求，推进基于大数据智能的知识服务创新，促进农林业和种业创新发展，是当前亟需解决的重要问题。“互联网+”代表着现代农林发展的新方向、新趋势，也为转变农林发展方式提供了新路径、新方法。</w:t>
      </w:r>
      <w:r w:rsidRPr="0017776C">
        <w:rPr>
          <w:rFonts w:asciiTheme="minorEastAsia" w:hAnsiTheme="minorEastAsia" w:cs="宋体"/>
          <w:kern w:val="0"/>
          <w:sz w:val="24"/>
          <w:szCs w:val="24"/>
        </w:rPr>
        <w:br/>
        <w:t xml:space="preserve">　　论坛上，林业知识服务系统重点用户、渔业知识服务系统重点用户、林业知识服务系统重点用户授牌。</w:t>
      </w:r>
      <w:r w:rsidRPr="0017776C">
        <w:rPr>
          <w:rFonts w:asciiTheme="minorEastAsia" w:hAnsiTheme="minorEastAsia" w:cs="宋体"/>
          <w:kern w:val="0"/>
          <w:sz w:val="24"/>
          <w:szCs w:val="24"/>
        </w:rPr>
        <w:br/>
        <w:t xml:space="preserve">　　据悉，中国工程科技知识中心是国家批准建设的以跨领域专业数据融合与深度知识挖掘为目标的公益性、开放式的资源集成和知识服务平台，目前已经建成包括农业、林业、渔业等在内的34个分中心。农林渔专业知识服务系统旨在全面整合国内外农林渔领域丰富的科学数据和信息资源，开展农林渔领域的知识资源组织和数据挖掘分析，为国家工程科技思想库战略咨询、农林渔科技创新以及科技管理决策提供知识支撑。</w:t>
      </w:r>
      <w:r w:rsidRPr="0017776C">
        <w:rPr>
          <w:rFonts w:asciiTheme="minorEastAsia" w:hAnsiTheme="minorEastAsia" w:cs="宋体"/>
          <w:kern w:val="0"/>
          <w:sz w:val="24"/>
          <w:szCs w:val="24"/>
        </w:rPr>
        <w:br/>
        <w:t xml:space="preserve">　　目前，农林渔专业知识服务系统提供农林渔领域的科技文献、科学数据、统计数据、专家、机构、科研项目、成果、专利、标准、行业报告等10大类数据资源，资源总量超过2.3亿条；重点打造了农林渔领域精品特色资源数据集120个，包括农业草地数据、作物科学数据、农业资源区划数据、畜禽饲料与遗传参数数据、中国森林资源清查数据、荒漠化和沙化调查数据、野生动植物资源调查数据、世界森林碳汇数据、渔业灾害数据、渔业质量安全数据等；优化知识组织体系，构建了农林渔领域基础词典系统，农林渔主题词库累计6.8万条，农林渔术语词库累计10万条；开发了农林渔业知识的深度搜索、学科导航、知识链接、大数据分析、知识图谱和可视化分析等服务功能，实现了基于语义关联的农林渔业知识发现服务，形成了“深度搜索”+“特色知识专题”+“特色知识应用”的知识服务体系；面向行业领域院士及其团队、专家、重大项目等提供定向的深度知识服务，目前已为23位院士、14个重大咨询项目、295位领域专家提供了服务，在决策咨询和重大工程科技项目数据支撑中发挥了重要作用；农林渔专业知识服务系统开通运行以来，服务绩效显著，得到了农林渔领域院士、政府部门、高校、科研机构等各类用户的好评。</w:t>
      </w:r>
      <w:r w:rsidRPr="0017776C">
        <w:rPr>
          <w:rFonts w:asciiTheme="minorEastAsia" w:hAnsiTheme="minorEastAsia" w:cs="宋体"/>
          <w:kern w:val="0"/>
          <w:sz w:val="24"/>
          <w:szCs w:val="24"/>
        </w:rPr>
        <w:br/>
        <w:t xml:space="preserve">　　据了解，中国工程科技知识中心林业分中心由</w:t>
      </w:r>
      <w:hyperlink r:id="rId9" w:tgtFrame="_blank" w:tooltip="点击进入站内知识链接" w:history="1">
        <w:r w:rsidRPr="0017776C">
          <w:rPr>
            <w:rFonts w:asciiTheme="minorEastAsia" w:hAnsiTheme="minorEastAsia" w:cs="宋体" w:hint="eastAsia"/>
            <w:kern w:val="0"/>
            <w:sz w:val="24"/>
            <w:szCs w:val="24"/>
          </w:rPr>
          <w:t>中国林业科学研究院林业科技信息研究所</w:t>
        </w:r>
      </w:hyperlink>
      <w:r w:rsidRPr="0017776C">
        <w:rPr>
          <w:rFonts w:asciiTheme="minorEastAsia" w:hAnsiTheme="minorEastAsia" w:cs="宋体"/>
          <w:kern w:val="0"/>
          <w:sz w:val="24"/>
          <w:szCs w:val="24"/>
        </w:rPr>
        <w:t>承建，林业分中心构建的林业专业知识服务系统以林业工程及相关学科的科学数据和文献资源为主，突出森林生态系统、湿地生态系统、荒漠生态系统、草原生态</w:t>
      </w:r>
      <w:r w:rsidRPr="0017776C">
        <w:rPr>
          <w:rFonts w:asciiTheme="minorEastAsia" w:hAnsiTheme="minorEastAsia" w:cs="宋体"/>
          <w:kern w:val="0"/>
          <w:sz w:val="24"/>
          <w:szCs w:val="24"/>
        </w:rPr>
        <w:lastRenderedPageBreak/>
        <w:t>系统和生物多样性保护，平台以林业元数据知识仓储为基础，整合林业行业丰富的科学数据和信息资源，构建林业领域基础知识词典系统，开发了林业知识的深度搜索、知识链接、学科导航、知识图谱和可视化分析等服务功能，实现了林业各平台数据的有效打通和共享，提供基于语义关联的知识发现服务；中国工程科技知识中心农业分中心由中国农业科学院农业信息研究所承建，农业分中心构建的农业专业知识服务系统紧密围绕国家农业科技创新和科技发展战略需求，收集、整理与整合国内外农业领域知识资源，开展知识资源组织、挖掘分析以及关联打通等关键技术研究，构建一流的公益性、开放性农业专业知识服务平台，提供统一搜索、专家学术圈、深度分析、资源导航、专题报告、热点监测、特色资源、农业百科和农业问答等服务,为国家工程科技思想库战略咨询、农业科技创新以及农业科技管理决策提供知识支撑；中国工程科技知识中心渔业分中心由中国水产科学研究院承建，渔业分中心构建的渔业专业知识服务系统通过对渔业专业知识资源的搜集、整理、深度加工、知识化组织及挖掘分析为中国工程院渔业领域院士以及渔业领域专家学者的科技创新和战略咨询提供知识化服务。</w:t>
      </w:r>
      <w:r w:rsidRPr="0017776C">
        <w:rPr>
          <w:rFonts w:asciiTheme="minorEastAsia" w:hAnsiTheme="minorEastAsia" w:cs="宋体"/>
          <w:kern w:val="0"/>
          <w:sz w:val="24"/>
          <w:szCs w:val="24"/>
        </w:rPr>
        <w:br/>
        <w:t xml:space="preserve">　　中国工程院、全国农林渔科研系统、农林渔高校系统及从事大数据智能与知识服务等方面工作的科研、管理、服务人员共200余人参加会议。</w:t>
      </w:r>
    </w:p>
    <w:p w:rsidR="00C271AB" w:rsidRPr="0017776C" w:rsidRDefault="00C271AB" w:rsidP="0017776C">
      <w:pPr>
        <w:spacing w:beforeLines="100" w:afterLines="100" w:line="390" w:lineRule="exact"/>
        <w:jc w:val="center"/>
        <w:rPr>
          <w:rFonts w:asciiTheme="minorEastAsia" w:hAnsiTheme="minorEastAsia" w:cs="宋体"/>
          <w:kern w:val="0"/>
          <w:sz w:val="24"/>
          <w:szCs w:val="24"/>
        </w:rPr>
      </w:pPr>
      <w:r w:rsidRPr="0017776C">
        <w:rPr>
          <w:rFonts w:asciiTheme="minorEastAsia" w:hAnsiTheme="minorEastAsia" w:cs="宋体"/>
          <w:kern w:val="0"/>
          <w:sz w:val="30"/>
          <w:szCs w:val="30"/>
        </w:rPr>
        <w:t>一款可判定植物新品种的软件面世</w:t>
      </w:r>
    </w:p>
    <w:p w:rsidR="00C271AB" w:rsidRPr="0017776C" w:rsidRDefault="00C271AB" w:rsidP="0017776C">
      <w:pPr>
        <w:widowControl/>
        <w:spacing w:line="394" w:lineRule="exact"/>
        <w:ind w:firstLineChars="200" w:firstLine="480"/>
        <w:rPr>
          <w:rFonts w:asciiTheme="minorEastAsia" w:hAnsiTheme="minorEastAsia" w:cs="宋体"/>
          <w:kern w:val="0"/>
          <w:sz w:val="24"/>
          <w:szCs w:val="24"/>
        </w:rPr>
      </w:pPr>
      <w:r w:rsidRPr="0017776C">
        <w:rPr>
          <w:rFonts w:asciiTheme="minorEastAsia" w:hAnsiTheme="minorEastAsia" w:cs="宋体"/>
          <w:kern w:val="0"/>
          <w:sz w:val="24"/>
          <w:szCs w:val="24"/>
        </w:rPr>
        <w:t>由中国农业科学院蔬菜花卉研究所DUS课题组组长</w:t>
      </w:r>
      <w:r w:rsidRPr="0017776C">
        <w:rPr>
          <w:rFonts w:asciiTheme="minorEastAsia" w:hAnsiTheme="minorEastAsia" w:cs="宋体" w:hint="eastAsia"/>
          <w:kern w:val="0"/>
          <w:sz w:val="24"/>
          <w:szCs w:val="24"/>
        </w:rPr>
        <w:t>、</w:t>
      </w:r>
      <w:r w:rsidRPr="0017776C">
        <w:rPr>
          <w:rFonts w:asciiTheme="minorEastAsia" w:hAnsiTheme="minorEastAsia" w:cs="宋体"/>
          <w:kern w:val="0"/>
          <w:sz w:val="24"/>
          <w:szCs w:val="24"/>
        </w:rPr>
        <w:t>农业农村部植物新品种测试（北京）分中心技术负责人杨坤副研究员开发的我国首个专用DUS数据分析软件——DUS EXCEL，经在多个作物上应用效果明显，目前已获得软件著作权。</w:t>
      </w:r>
    </w:p>
    <w:p w:rsidR="00C271AB" w:rsidRPr="0017776C" w:rsidRDefault="00C271AB" w:rsidP="0017776C">
      <w:pPr>
        <w:widowControl/>
        <w:spacing w:line="394" w:lineRule="exact"/>
        <w:ind w:firstLineChars="200" w:firstLine="480"/>
        <w:rPr>
          <w:rFonts w:asciiTheme="minorEastAsia" w:hAnsiTheme="minorEastAsia" w:cs="宋体"/>
          <w:kern w:val="0"/>
          <w:sz w:val="24"/>
          <w:szCs w:val="24"/>
        </w:rPr>
      </w:pPr>
      <w:r w:rsidRPr="0017776C">
        <w:rPr>
          <w:rFonts w:asciiTheme="minorEastAsia" w:hAnsiTheme="minorEastAsia" w:cs="宋体"/>
          <w:kern w:val="0"/>
          <w:sz w:val="24"/>
          <w:szCs w:val="24"/>
        </w:rPr>
        <w:t>DUS是植物新品种测试的简称，是对申请保护的植物新品种进行特异性(Distinctness)、一致性(Uniformity)和稳定性(Stability)的栽培鉴定试验或室内分析测试的过程。根据特异性、一致性和稳定性的试验结果，判定测试品种是否属于新品种，为植物新品种保护提供可靠的判定依据。它是植物新品种申请品种权、审定和登记的必要条件。</w:t>
      </w:r>
    </w:p>
    <w:p w:rsidR="00C271AB" w:rsidRPr="0017776C" w:rsidRDefault="00C271AB" w:rsidP="0017776C">
      <w:pPr>
        <w:widowControl/>
        <w:spacing w:line="394" w:lineRule="exact"/>
        <w:ind w:firstLineChars="200" w:firstLine="480"/>
        <w:rPr>
          <w:rFonts w:asciiTheme="minorEastAsia" w:hAnsiTheme="minorEastAsia" w:cs="宋体"/>
          <w:kern w:val="0"/>
          <w:sz w:val="24"/>
          <w:szCs w:val="24"/>
        </w:rPr>
      </w:pPr>
      <w:r w:rsidRPr="0017776C">
        <w:rPr>
          <w:rFonts w:asciiTheme="minorEastAsia" w:hAnsiTheme="minorEastAsia" w:cs="宋体"/>
          <w:kern w:val="0"/>
          <w:sz w:val="24"/>
          <w:szCs w:val="24"/>
        </w:rPr>
        <w:t>据杨坤副研究员介绍，植物品种不同于工业产品，首先是一个群体概念，其次外观形态会随着环境而变化。评价一个植物新品种需要从品种间、植株内和世代间3个维度，运用统计学知识进行分析，技术难度大，所以一直以来主要靠人工目测进行评价。但随着品种数越来越多，品种间相似度越来越高，人工判定的一致性就越来越差，就会影响授权公正性。DUS EXCEL就是为了基于客观数据进行分析、得出客观结果而设计的一套DUS闭环分析系统。基本原理是依据某一年试验数据为基础，评价数据精度，设置相适应判定阈值，得出初步结论，再改进试验设计，提高数据精度，改善判定阈值。</w:t>
      </w:r>
    </w:p>
    <w:p w:rsidR="00C271AB" w:rsidRPr="0017776C" w:rsidRDefault="00C271AB" w:rsidP="0017776C">
      <w:pPr>
        <w:widowControl/>
        <w:spacing w:line="394" w:lineRule="exact"/>
        <w:ind w:firstLineChars="200" w:firstLine="480"/>
        <w:rPr>
          <w:rFonts w:asciiTheme="minorEastAsia" w:hAnsiTheme="minorEastAsia" w:cs="宋体"/>
          <w:kern w:val="0"/>
          <w:sz w:val="24"/>
          <w:szCs w:val="24"/>
        </w:rPr>
      </w:pPr>
      <w:r w:rsidRPr="0017776C">
        <w:rPr>
          <w:rFonts w:asciiTheme="minorEastAsia" w:hAnsiTheme="minorEastAsia" w:cs="宋体"/>
          <w:kern w:val="0"/>
          <w:sz w:val="24"/>
          <w:szCs w:val="24"/>
        </w:rPr>
        <w:lastRenderedPageBreak/>
        <w:t>利用EXCEL VBA程序开发的该软件的开发成功不仅可优化试验设计，提高试验精度，而且可以实现多个试验数据的联合矫正，形成统一的品种描述，同时可以高效实现异常值检验和DUS统计分析。应用该软件后原先需要2个月才能完成的DUS数据分析工作可以缩减到1天完成。</w:t>
      </w:r>
    </w:p>
    <w:p w:rsidR="00C271AB" w:rsidRPr="0017776C" w:rsidRDefault="00C271AB" w:rsidP="0017776C">
      <w:pPr>
        <w:widowControl/>
        <w:spacing w:line="394" w:lineRule="exact"/>
        <w:ind w:firstLineChars="200" w:firstLine="480"/>
        <w:rPr>
          <w:rFonts w:asciiTheme="minorEastAsia" w:hAnsiTheme="minorEastAsia" w:cs="宋体"/>
          <w:kern w:val="0"/>
          <w:sz w:val="24"/>
          <w:szCs w:val="24"/>
        </w:rPr>
      </w:pPr>
      <w:r w:rsidRPr="0017776C">
        <w:rPr>
          <w:rFonts w:asciiTheme="minorEastAsia" w:hAnsiTheme="minorEastAsia" w:cs="宋体"/>
          <w:kern w:val="0"/>
          <w:sz w:val="24"/>
          <w:szCs w:val="24"/>
        </w:rPr>
        <w:t>该软件目前主要用于玉米、番茄、黄瓜、菜豆、辣椒、西葫芦、甘蓝、大白菜等的数据分析，菊花和矮牵牛花的数据分析也应用了该软件。</w:t>
      </w:r>
    </w:p>
    <w:p w:rsidR="00345438" w:rsidRPr="0017776C" w:rsidRDefault="00B924F8" w:rsidP="0017776C">
      <w:pPr>
        <w:spacing w:line="394" w:lineRule="exact"/>
        <w:ind w:firstLineChars="196" w:firstLine="470"/>
        <w:rPr>
          <w:rFonts w:asciiTheme="minorEastAsia" w:hAnsiTheme="minorEastAsia" w:cs="宋体"/>
          <w:kern w:val="0"/>
          <w:sz w:val="24"/>
          <w:szCs w:val="24"/>
        </w:rPr>
      </w:pPr>
      <w:r w:rsidRPr="0017776C">
        <w:rPr>
          <w:rFonts w:asciiTheme="minorEastAsia" w:hAnsiTheme="minorEastAsia" w:cs="宋体"/>
          <w:noProof/>
          <w:kern w:val="0"/>
          <w:sz w:val="24"/>
          <w:szCs w:val="24"/>
        </w:rPr>
        <w:pict>
          <v:shape id="_x0000_s2087" type="#_x0000_t98" style="position:absolute;left:0;text-align:left;margin-left:1pt;margin-top:10.05pt;width:92.55pt;height:51.85pt;z-index:251677696">
            <v:textbox style="mso-next-textbox:#_x0000_s2087">
              <w:txbxContent>
                <w:p w:rsidR="00D63275" w:rsidRPr="004201D8" w:rsidRDefault="00D63275" w:rsidP="006A60D9">
                  <w:pPr>
                    <w:rPr>
                      <w:b/>
                      <w:color w:val="984806" w:themeColor="accent6" w:themeShade="80"/>
                      <w:sz w:val="32"/>
                      <w:szCs w:val="32"/>
                    </w:rPr>
                  </w:pPr>
                  <w:r w:rsidRPr="004201D8">
                    <w:rPr>
                      <w:rFonts w:hint="eastAsia"/>
                      <w:b/>
                      <w:color w:val="984806" w:themeColor="accent6" w:themeShade="80"/>
                      <w:sz w:val="32"/>
                      <w:szCs w:val="32"/>
                    </w:rPr>
                    <w:t>产业经济</w:t>
                  </w:r>
                </w:p>
              </w:txbxContent>
            </v:textbox>
          </v:shape>
        </w:pict>
      </w:r>
    </w:p>
    <w:p w:rsidR="008F277D" w:rsidRPr="0017776C" w:rsidRDefault="008F277D" w:rsidP="009F715F">
      <w:pPr>
        <w:spacing w:line="390" w:lineRule="exact"/>
        <w:ind w:firstLine="435"/>
        <w:rPr>
          <w:rFonts w:asciiTheme="minorEastAsia" w:hAnsiTheme="minorEastAsia" w:cs="宋体"/>
          <w:bCs/>
          <w:kern w:val="0"/>
          <w:sz w:val="28"/>
          <w:szCs w:val="28"/>
        </w:rPr>
      </w:pPr>
    </w:p>
    <w:p w:rsidR="0062146C" w:rsidRPr="0017776C" w:rsidRDefault="0062146C" w:rsidP="009F715F">
      <w:pPr>
        <w:spacing w:line="390" w:lineRule="exact"/>
        <w:rPr>
          <w:rFonts w:asciiTheme="minorEastAsia" w:hAnsiTheme="minorEastAsia" w:cs="宋体"/>
          <w:bCs/>
          <w:kern w:val="0"/>
          <w:sz w:val="30"/>
          <w:szCs w:val="30"/>
        </w:rPr>
      </w:pPr>
    </w:p>
    <w:p w:rsidR="00C271AB" w:rsidRPr="0017776C" w:rsidRDefault="00C271AB" w:rsidP="0017776C">
      <w:pPr>
        <w:spacing w:beforeLines="50" w:afterLines="70" w:line="390" w:lineRule="exact"/>
        <w:jc w:val="center"/>
        <w:rPr>
          <w:rFonts w:asciiTheme="minorEastAsia" w:hAnsiTheme="minorEastAsia" w:cs="宋体"/>
          <w:kern w:val="0"/>
          <w:sz w:val="30"/>
          <w:szCs w:val="30"/>
        </w:rPr>
      </w:pPr>
      <w:r w:rsidRPr="0017776C">
        <w:rPr>
          <w:rFonts w:asciiTheme="minorEastAsia" w:hAnsiTheme="minorEastAsia" w:cs="宋体"/>
          <w:kern w:val="0"/>
          <w:sz w:val="30"/>
          <w:szCs w:val="30"/>
        </w:rPr>
        <w:t>2019世界林产工业产业峰会举办</w:t>
      </w:r>
    </w:p>
    <w:p w:rsidR="00C271AB" w:rsidRPr="0017776C" w:rsidRDefault="00C271AB" w:rsidP="0017776C">
      <w:pPr>
        <w:widowControl/>
        <w:spacing w:line="394" w:lineRule="exact"/>
        <w:ind w:firstLineChars="200" w:firstLine="480"/>
        <w:rPr>
          <w:rFonts w:asciiTheme="minorEastAsia" w:hAnsiTheme="minorEastAsia" w:cs="宋体"/>
          <w:kern w:val="0"/>
          <w:sz w:val="24"/>
          <w:szCs w:val="24"/>
        </w:rPr>
      </w:pPr>
      <w:r w:rsidRPr="0017776C">
        <w:rPr>
          <w:rFonts w:asciiTheme="minorEastAsia" w:hAnsiTheme="minorEastAsia" w:cs="宋体"/>
          <w:kern w:val="0"/>
          <w:sz w:val="24"/>
          <w:szCs w:val="24"/>
        </w:rPr>
        <w:t>11月23日-25日，2019 世界林产工业产业峰会在广西南宁举办，中国-东盟博览会林产品及木制品展同时开幕。国家林业和草原局副局长刘东生、广西壮族自治区政府副主席方春明、濒危野生动植物种国际贸易公约秘书长伊沃妮·伊格罗、联合国粮农组织林业资源与政策高级官员赛斯出席。</w:t>
      </w:r>
    </w:p>
    <w:p w:rsidR="00C271AB" w:rsidRPr="0017776C" w:rsidRDefault="00C271AB" w:rsidP="0017776C">
      <w:pPr>
        <w:widowControl/>
        <w:spacing w:line="394" w:lineRule="exact"/>
        <w:ind w:firstLineChars="200" w:firstLine="480"/>
        <w:rPr>
          <w:rFonts w:asciiTheme="minorEastAsia" w:hAnsiTheme="minorEastAsia" w:cs="宋体"/>
          <w:kern w:val="0"/>
          <w:sz w:val="24"/>
          <w:szCs w:val="24"/>
        </w:rPr>
      </w:pPr>
      <w:r w:rsidRPr="0017776C">
        <w:rPr>
          <w:rFonts w:asciiTheme="minorEastAsia" w:hAnsiTheme="minorEastAsia" w:cs="宋体"/>
          <w:kern w:val="0"/>
          <w:sz w:val="24"/>
          <w:szCs w:val="24"/>
        </w:rPr>
        <w:t>刘东生在致辞中说，2018年全国林业产业总产值达7.63万亿元，林产品进出口贸易额达1653亿美元，为助推生态建设、促进经济社会发展和精准脱贫作出了重要贡献。广西林业资源富集，每年生产的木材占全国木材生产总量的1/3强，2018年广西林业产业产值达5708亿元，位列全国第四位，是我国与东盟各国林业合作的重要窗口。</w:t>
      </w:r>
    </w:p>
    <w:p w:rsidR="00C271AB" w:rsidRPr="0017776C" w:rsidRDefault="00C271AB" w:rsidP="0017776C">
      <w:pPr>
        <w:widowControl/>
        <w:spacing w:line="394" w:lineRule="exact"/>
        <w:ind w:firstLineChars="200" w:firstLine="480"/>
        <w:rPr>
          <w:rFonts w:asciiTheme="minorEastAsia" w:hAnsiTheme="minorEastAsia" w:cs="宋体"/>
          <w:kern w:val="0"/>
          <w:sz w:val="24"/>
          <w:szCs w:val="24"/>
        </w:rPr>
      </w:pPr>
      <w:r w:rsidRPr="0017776C">
        <w:rPr>
          <w:rFonts w:asciiTheme="minorEastAsia" w:hAnsiTheme="minorEastAsia" w:cs="宋体"/>
          <w:kern w:val="0"/>
          <w:sz w:val="24"/>
          <w:szCs w:val="24"/>
        </w:rPr>
        <w:t>刘东生强调，木材是世界四大原材料之一，具有可再生、可降解、可循环利用、节能、固碳等突出特点。随着人们生态环保意识的增强和科技水平的提升，木材的应用范围越来越广，发展优势越来越明显。中国对外开放步伐加快，林业国际合作不断取得新成果，林产品贸易额由2009年的702亿美元增加到2018年的1653亿美元。未来，我们将顺应经济全球化趋势，继续用好两个市场、两种资源，加快林业“引进来”和“走出去”步伐，不断拓展国际交流合作的深度和广度，促进全球森林资源合法可持续经营，推动国际林产品贸易繁荣发展。</w:t>
      </w:r>
    </w:p>
    <w:p w:rsidR="00C271AB" w:rsidRPr="0017776C" w:rsidRDefault="00C271AB" w:rsidP="0017776C">
      <w:pPr>
        <w:widowControl/>
        <w:spacing w:line="394" w:lineRule="exact"/>
        <w:ind w:firstLineChars="200" w:firstLine="480"/>
        <w:rPr>
          <w:rFonts w:asciiTheme="minorEastAsia" w:hAnsiTheme="minorEastAsia" w:cs="宋体"/>
          <w:kern w:val="0"/>
          <w:sz w:val="24"/>
          <w:szCs w:val="24"/>
        </w:rPr>
      </w:pPr>
      <w:r w:rsidRPr="0017776C">
        <w:rPr>
          <w:rFonts w:asciiTheme="minorEastAsia" w:hAnsiTheme="minorEastAsia" w:cs="宋体"/>
          <w:kern w:val="0"/>
          <w:sz w:val="24"/>
          <w:szCs w:val="24"/>
        </w:rPr>
        <w:t>2019世界林产工业产业峰会由联合国粮农组织、中国林产工业协会等主办。峰会期间，第九届国际林产品贸易论坛、国际林产品可持续发展创新联盟理事会等边会召开。中国-东盟博览会林产品及木制品展内容丰富，涵盖中国与东盟林业全产业链，集中展示广西林业产业、木工机械、林业装备、实木家具、红木家具、林业产业及红木家具等内容，展览面积2.5万平方米。</w:t>
      </w:r>
    </w:p>
    <w:p w:rsidR="00C271AB" w:rsidRPr="0017776C" w:rsidRDefault="00C271AB" w:rsidP="0017776C">
      <w:pPr>
        <w:spacing w:beforeLines="70" w:afterLines="70" w:line="390" w:lineRule="exact"/>
        <w:jc w:val="center"/>
        <w:rPr>
          <w:rFonts w:asciiTheme="minorEastAsia" w:hAnsiTheme="minorEastAsia" w:cs="宋体"/>
          <w:kern w:val="0"/>
          <w:sz w:val="30"/>
          <w:szCs w:val="30"/>
        </w:rPr>
      </w:pPr>
      <w:r w:rsidRPr="0017776C">
        <w:rPr>
          <w:rFonts w:asciiTheme="minorEastAsia" w:hAnsiTheme="minorEastAsia" w:cs="宋体"/>
          <w:kern w:val="0"/>
          <w:sz w:val="30"/>
          <w:szCs w:val="30"/>
        </w:rPr>
        <w:t>植物新品种保护与产业化国家创新联盟成立</w:t>
      </w:r>
    </w:p>
    <w:p w:rsidR="00C271AB" w:rsidRPr="0017776C" w:rsidRDefault="00C271AB" w:rsidP="0017776C">
      <w:pPr>
        <w:widowControl/>
        <w:spacing w:line="394" w:lineRule="exact"/>
        <w:ind w:firstLineChars="200" w:firstLine="480"/>
        <w:rPr>
          <w:rFonts w:asciiTheme="minorEastAsia" w:hAnsiTheme="minorEastAsia" w:cs="宋体"/>
          <w:kern w:val="0"/>
          <w:sz w:val="24"/>
          <w:szCs w:val="24"/>
        </w:rPr>
      </w:pPr>
      <w:r w:rsidRPr="0017776C">
        <w:rPr>
          <w:rFonts w:asciiTheme="minorEastAsia" w:hAnsiTheme="minorEastAsia" w:cs="宋体"/>
          <w:kern w:val="0"/>
          <w:sz w:val="24"/>
          <w:szCs w:val="24"/>
        </w:rPr>
        <w:t>11月19日，国家林业和草原局办公室印发了《国家林业和草原局关于同意成立第二批林业和草原国家创新联盟的通知》。由国家林业和草原局科技发展中心推荐、</w:t>
      </w:r>
      <w:r w:rsidRPr="0017776C">
        <w:rPr>
          <w:rFonts w:asciiTheme="minorEastAsia" w:hAnsiTheme="minorEastAsia" w:cs="宋体"/>
          <w:kern w:val="0"/>
          <w:sz w:val="24"/>
          <w:szCs w:val="24"/>
        </w:rPr>
        <w:lastRenderedPageBreak/>
        <w:t>北京棕科植物新品种权管理有限公司牵头筹备组建的植物新品种保护与产业化国家创新联盟获批成立。</w:t>
      </w:r>
    </w:p>
    <w:p w:rsidR="00C271AB" w:rsidRPr="0017776C" w:rsidRDefault="00C271AB" w:rsidP="0017776C">
      <w:pPr>
        <w:widowControl/>
        <w:spacing w:line="394" w:lineRule="exact"/>
        <w:ind w:firstLineChars="200" w:firstLine="480"/>
        <w:rPr>
          <w:rFonts w:asciiTheme="minorEastAsia" w:hAnsiTheme="minorEastAsia" w:cs="宋体"/>
          <w:kern w:val="0"/>
          <w:sz w:val="24"/>
          <w:szCs w:val="24"/>
        </w:rPr>
      </w:pPr>
      <w:r w:rsidRPr="0017776C">
        <w:rPr>
          <w:rFonts w:asciiTheme="minorEastAsia" w:hAnsiTheme="minorEastAsia" w:cs="宋体"/>
          <w:kern w:val="0"/>
          <w:sz w:val="24"/>
          <w:szCs w:val="24"/>
        </w:rPr>
        <w:t>国家林业和草原局于2018年启动了国家林业和草原科技创新联盟建设工作。目前，已批准成立的国家创新联盟单位达249家。植物新品种保护与产业化国家创新联盟的组建，是对我国花木产业产、学、研、商、媒等优势资源的整合，在突破新优植物选育、提高研发成果转化率、提升对育种人新品种的保护能力等方面将发挥重大作用。</w:t>
      </w:r>
    </w:p>
    <w:p w:rsidR="00C271AB" w:rsidRPr="0017776C" w:rsidRDefault="00C271AB" w:rsidP="0017776C">
      <w:pPr>
        <w:widowControl/>
        <w:spacing w:line="394" w:lineRule="exact"/>
        <w:ind w:firstLineChars="200" w:firstLine="480"/>
        <w:rPr>
          <w:rFonts w:asciiTheme="minorEastAsia" w:hAnsiTheme="minorEastAsia" w:cs="宋体"/>
          <w:kern w:val="0"/>
          <w:sz w:val="24"/>
          <w:szCs w:val="24"/>
        </w:rPr>
      </w:pPr>
      <w:r w:rsidRPr="0017776C">
        <w:rPr>
          <w:rFonts w:asciiTheme="minorEastAsia" w:hAnsiTheme="minorEastAsia" w:cs="宋体"/>
          <w:kern w:val="0"/>
          <w:sz w:val="24"/>
          <w:szCs w:val="24"/>
        </w:rPr>
        <w:t>该联盟牵头单位北京棕科植物新品种权管理有限公司总经理骆会欣介绍说，联盟首批发起单位就有79家，涉及20多个省份的企事业单位。联盟成员拥有的植物新品种权近500个，占林业品种申请数量的近30%。除了品种研发单位，联盟还汇集了行业媒体、行业协会、律师事务所以及北京绿化基金会等机构。该联盟组成了植物新品种从研发到应用的完整产业链，其组建将有助于加速育种科研进程以及成果的有效转化，助推植物新品种保护事业的健康发展。</w:t>
      </w:r>
    </w:p>
    <w:p w:rsidR="004D41C0" w:rsidRPr="0017776C" w:rsidRDefault="00B924F8" w:rsidP="00C271AB">
      <w:pPr>
        <w:widowControl/>
        <w:spacing w:line="390" w:lineRule="exact"/>
        <w:ind w:firstLineChars="200" w:firstLine="480"/>
        <w:rPr>
          <w:rFonts w:asciiTheme="minorEastAsia" w:hAnsiTheme="minorEastAsia" w:cs="宋体"/>
          <w:kern w:val="0"/>
          <w:sz w:val="24"/>
          <w:szCs w:val="24"/>
        </w:rPr>
      </w:pPr>
      <w:r w:rsidRPr="0017776C">
        <w:rPr>
          <w:rFonts w:asciiTheme="minorEastAsia" w:hAnsiTheme="minorEastAsia"/>
          <w:noProof/>
          <w:sz w:val="24"/>
          <w:szCs w:val="24"/>
        </w:rPr>
        <w:pict>
          <v:shape id="_x0000_s2091" type="#_x0000_t98" style="position:absolute;left:0;text-align:left;margin-left:.3pt;margin-top:9.7pt;width:94.5pt;height:48.9pt;z-index:251679744">
            <v:textbox style="mso-next-textbox:#_x0000_s2091">
              <w:txbxContent>
                <w:p w:rsidR="00842844" w:rsidRPr="004201D8" w:rsidRDefault="00842844" w:rsidP="00842844">
                  <w:pPr>
                    <w:rPr>
                      <w:b/>
                      <w:color w:val="984806" w:themeColor="accent6" w:themeShade="80"/>
                      <w:sz w:val="32"/>
                      <w:szCs w:val="32"/>
                    </w:rPr>
                  </w:pPr>
                  <w:r w:rsidRPr="004201D8">
                    <w:rPr>
                      <w:rFonts w:hint="eastAsia"/>
                      <w:b/>
                      <w:color w:val="984806" w:themeColor="accent6" w:themeShade="80"/>
                      <w:sz w:val="32"/>
                      <w:szCs w:val="32"/>
                    </w:rPr>
                    <w:t>科普之窗</w:t>
                  </w:r>
                </w:p>
              </w:txbxContent>
            </v:textbox>
          </v:shape>
        </w:pict>
      </w:r>
    </w:p>
    <w:p w:rsidR="004D41C0" w:rsidRPr="0017776C" w:rsidRDefault="004D41C0" w:rsidP="0017776C">
      <w:pPr>
        <w:widowControl/>
        <w:spacing w:line="390" w:lineRule="exact"/>
        <w:ind w:firstLineChars="200" w:firstLine="480"/>
        <w:rPr>
          <w:rFonts w:asciiTheme="minorEastAsia" w:hAnsiTheme="minorEastAsia" w:cs="宋体"/>
          <w:kern w:val="0"/>
          <w:sz w:val="24"/>
          <w:szCs w:val="24"/>
        </w:rPr>
      </w:pPr>
    </w:p>
    <w:p w:rsidR="004D41C0" w:rsidRPr="0017776C" w:rsidRDefault="004D41C0" w:rsidP="0017776C">
      <w:pPr>
        <w:widowControl/>
        <w:spacing w:line="390" w:lineRule="exact"/>
        <w:ind w:firstLineChars="200" w:firstLine="480"/>
        <w:rPr>
          <w:rFonts w:asciiTheme="minorEastAsia" w:hAnsiTheme="minorEastAsia" w:cs="宋体"/>
          <w:kern w:val="0"/>
          <w:sz w:val="24"/>
          <w:szCs w:val="24"/>
        </w:rPr>
      </w:pPr>
    </w:p>
    <w:p w:rsidR="00C271AB" w:rsidRPr="0017776C" w:rsidRDefault="00C271AB" w:rsidP="0017776C">
      <w:pPr>
        <w:spacing w:beforeLines="50" w:afterLines="100" w:line="390" w:lineRule="exact"/>
        <w:jc w:val="center"/>
        <w:rPr>
          <w:rFonts w:asciiTheme="minorEastAsia" w:hAnsiTheme="minorEastAsia" w:cs="宋体"/>
          <w:kern w:val="0"/>
          <w:sz w:val="30"/>
          <w:szCs w:val="30"/>
        </w:rPr>
      </w:pPr>
      <w:r w:rsidRPr="0017776C">
        <w:rPr>
          <w:rFonts w:asciiTheme="minorEastAsia" w:hAnsiTheme="minorEastAsia" w:cs="宋体"/>
          <w:kern w:val="0"/>
          <w:sz w:val="30"/>
          <w:szCs w:val="30"/>
        </w:rPr>
        <w:t>昆虫正大量从地球消失</w:t>
      </w:r>
    </w:p>
    <w:p w:rsidR="00C271AB" w:rsidRPr="0017776C" w:rsidRDefault="00C271AB" w:rsidP="0017776C">
      <w:pPr>
        <w:widowControl/>
        <w:spacing w:line="390" w:lineRule="exact"/>
        <w:ind w:firstLineChars="200" w:firstLine="480"/>
        <w:rPr>
          <w:rFonts w:asciiTheme="minorEastAsia" w:hAnsiTheme="minorEastAsia" w:cs="宋体"/>
          <w:kern w:val="0"/>
          <w:sz w:val="24"/>
          <w:szCs w:val="24"/>
        </w:rPr>
      </w:pPr>
      <w:r w:rsidRPr="0017776C">
        <w:rPr>
          <w:rFonts w:asciiTheme="minorEastAsia" w:hAnsiTheme="minorEastAsia" w:cs="宋体"/>
          <w:kern w:val="0"/>
          <w:sz w:val="24"/>
          <w:szCs w:val="24"/>
        </w:rPr>
        <w:t>美国商业内幕网站最近发表文章报道，自1970年以来，已有超过50%的昆虫从地球上消失。生态学家警告，更多证据表明，可能发生“昆虫大灾变”。这篇文章的作者艾琳·伍德沃德在文章中说，昆虫正在大规模从地球上消失，这可能导致地球生态系统的灾难性崩溃。他在文章中引用的专家的话“应该为这种尚未引起人们关注的灭绝敲响警钟”，值得人们深思。</w:t>
      </w:r>
    </w:p>
    <w:p w:rsidR="00C271AB" w:rsidRPr="0017776C" w:rsidRDefault="00C271AB" w:rsidP="0017776C">
      <w:pPr>
        <w:widowControl/>
        <w:spacing w:line="390" w:lineRule="exact"/>
        <w:ind w:firstLineChars="200" w:firstLine="480"/>
        <w:rPr>
          <w:rFonts w:asciiTheme="minorEastAsia" w:hAnsiTheme="minorEastAsia" w:cs="宋体"/>
          <w:kern w:val="0"/>
          <w:sz w:val="24"/>
          <w:szCs w:val="24"/>
        </w:rPr>
      </w:pPr>
      <w:r w:rsidRPr="0017776C">
        <w:rPr>
          <w:rFonts w:asciiTheme="minorEastAsia" w:hAnsiTheme="minorEastAsia" w:cs="宋体"/>
          <w:kern w:val="0"/>
          <w:sz w:val="24"/>
          <w:szCs w:val="24"/>
        </w:rPr>
        <w:t>英国萨默塞特野生动物信托基金会的一份新报告发现，在全球已知的100万种昆虫中，有41%濒临灭绝。</w:t>
      </w:r>
    </w:p>
    <w:p w:rsidR="00C271AB" w:rsidRPr="0017776C" w:rsidRDefault="00C271AB" w:rsidP="0017776C">
      <w:pPr>
        <w:widowControl/>
        <w:spacing w:line="390" w:lineRule="exact"/>
        <w:ind w:firstLineChars="200" w:firstLine="480"/>
        <w:rPr>
          <w:rFonts w:asciiTheme="minorEastAsia" w:hAnsiTheme="minorEastAsia" w:cs="宋体"/>
          <w:kern w:val="0"/>
          <w:sz w:val="24"/>
          <w:szCs w:val="24"/>
        </w:rPr>
      </w:pPr>
      <w:r w:rsidRPr="0017776C">
        <w:rPr>
          <w:rFonts w:asciiTheme="minorEastAsia" w:hAnsiTheme="minorEastAsia" w:cs="宋体"/>
          <w:kern w:val="0"/>
          <w:sz w:val="24"/>
          <w:szCs w:val="24"/>
        </w:rPr>
        <w:t>这份新报告的作者、英国苏塞克斯大学生态学家戴夫·古尔森说：“我们还没有准确的数据，但就数量而言，自1970年以来，地球上的昆虫数量可能已经减少一半或更多。只是人们没意识到，这种减少非常可怕。而更可怕的是，我们大多数人都没有注意到正在发生的变化。”</w:t>
      </w:r>
    </w:p>
    <w:p w:rsidR="00C271AB" w:rsidRPr="0017776C" w:rsidRDefault="00C271AB" w:rsidP="0017776C">
      <w:pPr>
        <w:widowControl/>
        <w:spacing w:line="390" w:lineRule="exact"/>
        <w:ind w:firstLineChars="200" w:firstLine="480"/>
        <w:rPr>
          <w:rFonts w:asciiTheme="minorEastAsia" w:hAnsiTheme="minorEastAsia" w:cs="宋体"/>
          <w:kern w:val="0"/>
          <w:sz w:val="24"/>
          <w:szCs w:val="24"/>
        </w:rPr>
      </w:pPr>
      <w:r w:rsidRPr="0017776C">
        <w:rPr>
          <w:rFonts w:asciiTheme="minorEastAsia" w:hAnsiTheme="minorEastAsia" w:cs="宋体" w:hint="eastAsia"/>
          <w:kern w:val="0"/>
          <w:sz w:val="24"/>
          <w:szCs w:val="24"/>
        </w:rPr>
        <w:t>一、</w:t>
      </w:r>
      <w:r w:rsidRPr="0017776C">
        <w:rPr>
          <w:rFonts w:asciiTheme="minorEastAsia" w:hAnsiTheme="minorEastAsia" w:cs="宋体"/>
          <w:kern w:val="0"/>
          <w:sz w:val="24"/>
          <w:szCs w:val="24"/>
        </w:rPr>
        <w:t>昆虫减少可能导致地球生态系统灾难性崩溃</w:t>
      </w:r>
    </w:p>
    <w:p w:rsidR="00C271AB" w:rsidRPr="0017776C" w:rsidRDefault="00C271AB" w:rsidP="0017776C">
      <w:pPr>
        <w:widowControl/>
        <w:spacing w:line="390" w:lineRule="exact"/>
        <w:ind w:firstLineChars="200" w:firstLine="480"/>
        <w:rPr>
          <w:rFonts w:asciiTheme="minorEastAsia" w:hAnsiTheme="minorEastAsia" w:cs="宋体"/>
          <w:kern w:val="0"/>
          <w:sz w:val="24"/>
          <w:szCs w:val="24"/>
        </w:rPr>
      </w:pPr>
      <w:r w:rsidRPr="0017776C">
        <w:rPr>
          <w:rFonts w:asciiTheme="minorEastAsia" w:hAnsiTheme="minorEastAsia" w:cs="宋体"/>
          <w:kern w:val="0"/>
          <w:sz w:val="24"/>
          <w:szCs w:val="24"/>
        </w:rPr>
        <w:t>根据古尔森的报告，可以得出这样的结论，即昆虫生物量正在大量下降。</w:t>
      </w:r>
    </w:p>
    <w:p w:rsidR="00C271AB" w:rsidRPr="0017776C" w:rsidRDefault="00C271AB" w:rsidP="0017776C">
      <w:pPr>
        <w:widowControl/>
        <w:spacing w:line="390" w:lineRule="exact"/>
        <w:ind w:firstLineChars="200" w:firstLine="480"/>
        <w:rPr>
          <w:rFonts w:asciiTheme="minorEastAsia" w:hAnsiTheme="minorEastAsia" w:cs="宋体"/>
          <w:kern w:val="0"/>
          <w:sz w:val="24"/>
          <w:szCs w:val="24"/>
        </w:rPr>
      </w:pPr>
      <w:r w:rsidRPr="0017776C">
        <w:rPr>
          <w:rFonts w:asciiTheme="minorEastAsia" w:hAnsiTheme="minorEastAsia" w:cs="宋体"/>
          <w:kern w:val="0"/>
          <w:sz w:val="24"/>
          <w:szCs w:val="24"/>
        </w:rPr>
        <w:t>古尔森发现，在英国，23种蜜蜂和黄蜂在20世纪已经灭绝。自20世纪70年代中期以来，蝴蝶物种已经下降了77%，当地的食虫鸟类的数量也有类似的下降。</w:t>
      </w:r>
    </w:p>
    <w:p w:rsidR="00C271AB" w:rsidRPr="0017776C" w:rsidRDefault="00C271AB" w:rsidP="0017776C">
      <w:pPr>
        <w:widowControl/>
        <w:spacing w:line="390" w:lineRule="exact"/>
        <w:ind w:firstLineChars="200" w:firstLine="480"/>
        <w:rPr>
          <w:rFonts w:asciiTheme="minorEastAsia" w:hAnsiTheme="minorEastAsia" w:cs="宋体"/>
          <w:kern w:val="0"/>
          <w:sz w:val="24"/>
          <w:szCs w:val="24"/>
        </w:rPr>
      </w:pPr>
      <w:r w:rsidRPr="0017776C">
        <w:rPr>
          <w:rFonts w:asciiTheme="minorEastAsia" w:hAnsiTheme="minorEastAsia" w:cs="宋体"/>
          <w:kern w:val="0"/>
          <w:sz w:val="24"/>
          <w:szCs w:val="24"/>
        </w:rPr>
        <w:t>他的研究主要以2019年2月的一项研究为基础。在这项研究中，科学家弗朗西斯科·巴约和克里斯·怀克哈伊斯对73篇关于全球昆虫减少的历史报告进行了研究。结果表明，地球上所有昆虫的总生物量每年下降2.5%。</w:t>
      </w:r>
    </w:p>
    <w:p w:rsidR="00C271AB" w:rsidRPr="0017776C" w:rsidRDefault="00C271AB" w:rsidP="0017776C">
      <w:pPr>
        <w:widowControl/>
        <w:spacing w:line="390" w:lineRule="exact"/>
        <w:ind w:firstLineChars="200" w:firstLine="480"/>
        <w:rPr>
          <w:rFonts w:asciiTheme="minorEastAsia" w:hAnsiTheme="minorEastAsia" w:cs="宋体"/>
          <w:kern w:val="0"/>
          <w:sz w:val="24"/>
          <w:szCs w:val="24"/>
        </w:rPr>
      </w:pPr>
      <w:r w:rsidRPr="0017776C">
        <w:rPr>
          <w:rFonts w:asciiTheme="minorEastAsia" w:hAnsiTheme="minorEastAsia" w:cs="宋体"/>
          <w:kern w:val="0"/>
          <w:sz w:val="24"/>
          <w:szCs w:val="24"/>
        </w:rPr>
        <w:lastRenderedPageBreak/>
        <w:t>除了世界上已知的41%已经在下降的昆虫种类之外，弗朗西斯科·巴约和克里斯·怀克哈伊斯指出，根据世界自然保护联盟制定的标准，31%的昆虫受到威胁，10%的昆虫在当地灭绝。2月份的这项研究还表明，飞蛾和蝴蝶正在消失；2000年-2009年期间，英国在农田中失去了58%的蝴蝶种类。蜻蜓、飞蝼蛄和甲虫也在消亡。</w:t>
      </w:r>
    </w:p>
    <w:p w:rsidR="00C271AB" w:rsidRPr="0017776C" w:rsidRDefault="00C271AB" w:rsidP="0017776C">
      <w:pPr>
        <w:widowControl/>
        <w:spacing w:line="390" w:lineRule="exact"/>
        <w:ind w:firstLineChars="200" w:firstLine="480"/>
        <w:rPr>
          <w:rFonts w:asciiTheme="minorEastAsia" w:hAnsiTheme="minorEastAsia" w:cs="宋体"/>
          <w:kern w:val="0"/>
          <w:sz w:val="24"/>
          <w:szCs w:val="24"/>
        </w:rPr>
      </w:pPr>
      <w:r w:rsidRPr="0017776C">
        <w:rPr>
          <w:rFonts w:asciiTheme="minorEastAsia" w:hAnsiTheme="minorEastAsia" w:cs="宋体"/>
          <w:kern w:val="0"/>
          <w:sz w:val="24"/>
          <w:szCs w:val="24"/>
        </w:rPr>
        <w:t>弗朗西斯科·巴约和克里斯·怀克哈伊斯警告，如果这一趋势持续下去，到2119年，地球上将可能不再有昆虫。昆虫的灭绝速度已经比哺乳动物、鸟类和爬行动物快8倍。作者说，生物多样性危机可能引发“地球生态系统的灾难性崩溃”。</w:t>
      </w:r>
    </w:p>
    <w:p w:rsidR="00C271AB" w:rsidRPr="0017776C" w:rsidRDefault="00C271AB" w:rsidP="0017776C">
      <w:pPr>
        <w:widowControl/>
        <w:spacing w:line="390" w:lineRule="exact"/>
        <w:ind w:firstLineChars="200" w:firstLine="480"/>
        <w:rPr>
          <w:rFonts w:asciiTheme="minorEastAsia" w:hAnsiTheme="minorEastAsia" w:cs="宋体"/>
          <w:kern w:val="0"/>
          <w:sz w:val="24"/>
          <w:szCs w:val="24"/>
        </w:rPr>
      </w:pPr>
      <w:r w:rsidRPr="0017776C">
        <w:rPr>
          <w:rFonts w:asciiTheme="minorEastAsia" w:hAnsiTheme="minorEastAsia" w:cs="宋体"/>
          <w:kern w:val="0"/>
          <w:sz w:val="24"/>
          <w:szCs w:val="24"/>
        </w:rPr>
        <w:t>英国另一个环保组织威尔特野生动物信托的首席执行官加里·蒙特说：“应该为这种尚未引起人们关注的灭绝敲响警钟。”</w:t>
      </w:r>
    </w:p>
    <w:p w:rsidR="00C271AB" w:rsidRPr="0017776C" w:rsidRDefault="00C271AB" w:rsidP="0017776C">
      <w:pPr>
        <w:widowControl/>
        <w:spacing w:line="390" w:lineRule="exact"/>
        <w:ind w:firstLineChars="200" w:firstLine="480"/>
        <w:rPr>
          <w:rFonts w:asciiTheme="minorEastAsia" w:hAnsiTheme="minorEastAsia" w:cs="宋体"/>
          <w:kern w:val="0"/>
          <w:sz w:val="24"/>
          <w:szCs w:val="24"/>
        </w:rPr>
      </w:pPr>
      <w:r w:rsidRPr="0017776C">
        <w:rPr>
          <w:rFonts w:asciiTheme="minorEastAsia" w:hAnsiTheme="minorEastAsia" w:cs="宋体" w:hint="eastAsia"/>
          <w:kern w:val="0"/>
          <w:sz w:val="24"/>
          <w:szCs w:val="24"/>
        </w:rPr>
        <w:t>二、</w:t>
      </w:r>
      <w:r w:rsidRPr="0017776C">
        <w:rPr>
          <w:rFonts w:asciiTheme="minorEastAsia" w:hAnsiTheme="minorEastAsia" w:cs="宋体"/>
          <w:kern w:val="0"/>
          <w:sz w:val="24"/>
          <w:szCs w:val="24"/>
        </w:rPr>
        <w:t>蜜蜂消失带来植物授粉危机</w:t>
      </w:r>
    </w:p>
    <w:p w:rsidR="00C271AB" w:rsidRPr="0017776C" w:rsidRDefault="00C271AB" w:rsidP="0017776C">
      <w:pPr>
        <w:widowControl/>
        <w:spacing w:line="390" w:lineRule="exact"/>
        <w:ind w:firstLineChars="200" w:firstLine="480"/>
        <w:rPr>
          <w:rFonts w:asciiTheme="minorEastAsia" w:hAnsiTheme="minorEastAsia" w:cs="宋体"/>
          <w:kern w:val="0"/>
          <w:sz w:val="24"/>
          <w:szCs w:val="24"/>
        </w:rPr>
      </w:pPr>
      <w:r w:rsidRPr="0017776C">
        <w:rPr>
          <w:rFonts w:asciiTheme="minorEastAsia" w:hAnsiTheme="minorEastAsia" w:cs="宋体"/>
          <w:kern w:val="0"/>
          <w:sz w:val="24"/>
          <w:szCs w:val="24"/>
        </w:rPr>
        <w:t>蜜蜂数量减少是昆虫大灾变最令人担忧的一个趋势。在美国，蜂群的数量从1947年的600万减少到2014年的250万。</w:t>
      </w:r>
    </w:p>
    <w:p w:rsidR="00C271AB" w:rsidRPr="0017776C" w:rsidRDefault="00C271AB" w:rsidP="0017776C">
      <w:pPr>
        <w:widowControl/>
        <w:spacing w:line="390" w:lineRule="exact"/>
        <w:ind w:firstLineChars="200" w:firstLine="480"/>
        <w:rPr>
          <w:rFonts w:asciiTheme="minorEastAsia" w:hAnsiTheme="minorEastAsia" w:cs="宋体"/>
          <w:kern w:val="0"/>
          <w:sz w:val="24"/>
          <w:szCs w:val="24"/>
        </w:rPr>
      </w:pPr>
      <w:r w:rsidRPr="0017776C">
        <w:rPr>
          <w:rFonts w:asciiTheme="minorEastAsia" w:hAnsiTheme="minorEastAsia" w:cs="宋体"/>
          <w:kern w:val="0"/>
          <w:sz w:val="24"/>
          <w:szCs w:val="24"/>
        </w:rPr>
        <w:t>根据马里兰大学的研究，2018年10月至2019年4月，约有40%的蜜蜂死亡。这是13年来最高的冬季蜜蜂损失。</w:t>
      </w:r>
    </w:p>
    <w:p w:rsidR="00C271AB" w:rsidRPr="0017776C" w:rsidRDefault="00C271AB" w:rsidP="0017776C">
      <w:pPr>
        <w:widowControl/>
        <w:spacing w:line="390" w:lineRule="exact"/>
        <w:ind w:firstLineChars="200" w:firstLine="480"/>
        <w:rPr>
          <w:rFonts w:asciiTheme="minorEastAsia" w:hAnsiTheme="minorEastAsia" w:cs="宋体"/>
          <w:kern w:val="0"/>
          <w:sz w:val="24"/>
          <w:szCs w:val="24"/>
        </w:rPr>
      </w:pPr>
      <w:r w:rsidRPr="0017776C">
        <w:rPr>
          <w:rFonts w:asciiTheme="minorEastAsia" w:hAnsiTheme="minorEastAsia" w:cs="宋体"/>
          <w:kern w:val="0"/>
          <w:sz w:val="24"/>
          <w:szCs w:val="24"/>
        </w:rPr>
        <w:t>据今年3月份的另一项研究，研究人员在英国观察到了类似的问题：1980年-2013年间，353个野生蜂群和1/3的食蚜虻出现数量下降的情况。</w:t>
      </w:r>
    </w:p>
    <w:p w:rsidR="00C271AB" w:rsidRPr="0017776C" w:rsidRDefault="00C271AB" w:rsidP="0017776C">
      <w:pPr>
        <w:widowControl/>
        <w:spacing w:line="390" w:lineRule="exact"/>
        <w:ind w:firstLineChars="200" w:firstLine="480"/>
        <w:rPr>
          <w:rFonts w:asciiTheme="minorEastAsia" w:hAnsiTheme="minorEastAsia" w:cs="宋体"/>
          <w:kern w:val="0"/>
          <w:sz w:val="24"/>
          <w:szCs w:val="24"/>
        </w:rPr>
      </w:pPr>
      <w:r w:rsidRPr="0017776C">
        <w:rPr>
          <w:rFonts w:asciiTheme="minorEastAsia" w:hAnsiTheme="minorEastAsia" w:cs="宋体"/>
          <w:kern w:val="0"/>
          <w:sz w:val="24"/>
          <w:szCs w:val="24"/>
        </w:rPr>
        <w:t>据美联社报道，蜜蜂授粉创造了价值150亿美元的美国粮食作物。据美国农业部估计，美国人吃的东西中有1/3来自蜜蜂等授粉者的贡献。</w:t>
      </w:r>
    </w:p>
    <w:p w:rsidR="00C271AB" w:rsidRPr="0017776C" w:rsidRDefault="00C271AB" w:rsidP="0017776C">
      <w:pPr>
        <w:widowControl/>
        <w:spacing w:line="390" w:lineRule="exact"/>
        <w:ind w:firstLineChars="200" w:firstLine="480"/>
        <w:rPr>
          <w:rFonts w:asciiTheme="minorEastAsia" w:hAnsiTheme="minorEastAsia" w:cs="宋体"/>
          <w:kern w:val="0"/>
          <w:sz w:val="24"/>
          <w:szCs w:val="24"/>
        </w:rPr>
      </w:pPr>
      <w:r w:rsidRPr="0017776C">
        <w:rPr>
          <w:rFonts w:asciiTheme="minorEastAsia" w:hAnsiTheme="minorEastAsia" w:cs="宋体"/>
          <w:kern w:val="0"/>
          <w:sz w:val="24"/>
          <w:szCs w:val="24"/>
        </w:rPr>
        <w:t>古尔森说，全世界大约3/4的农作物都由昆虫授粉。昆虫的灭绝将对我们的食物生产和供应产生重大影响。</w:t>
      </w:r>
    </w:p>
    <w:p w:rsidR="00C271AB" w:rsidRPr="0017776C" w:rsidRDefault="00C271AB" w:rsidP="0017776C">
      <w:pPr>
        <w:widowControl/>
        <w:spacing w:line="390" w:lineRule="exact"/>
        <w:ind w:firstLineChars="200" w:firstLine="480"/>
        <w:rPr>
          <w:rFonts w:asciiTheme="minorEastAsia" w:hAnsiTheme="minorEastAsia" w:cs="宋体"/>
          <w:kern w:val="0"/>
          <w:sz w:val="24"/>
          <w:szCs w:val="24"/>
        </w:rPr>
      </w:pPr>
      <w:r w:rsidRPr="0017776C">
        <w:rPr>
          <w:rFonts w:asciiTheme="minorEastAsia" w:hAnsiTheme="minorEastAsia" w:cs="宋体"/>
          <w:kern w:val="0"/>
          <w:sz w:val="24"/>
          <w:szCs w:val="24"/>
        </w:rPr>
        <w:t>专家认为，作物多样性减少、养蜂习俗改变和栖息地丧失，导致蜜蜂死亡。像新烟碱类杀虫剂也能杀死蜜蜂，使蜂群瓦解。古尔森说，来自世界各地的75%的蜂蜜样品都含有新烟碱类物质。在英国，杀虫剂的使用数量在过去25年里翻了一番，这主要是当地昆虫数量普遍下降的罪魁祸首。</w:t>
      </w:r>
    </w:p>
    <w:p w:rsidR="00C271AB" w:rsidRPr="0017776C" w:rsidRDefault="00C271AB" w:rsidP="0017776C">
      <w:pPr>
        <w:widowControl/>
        <w:spacing w:line="390" w:lineRule="exact"/>
        <w:ind w:firstLineChars="200" w:firstLine="480"/>
        <w:rPr>
          <w:rFonts w:asciiTheme="minorEastAsia" w:hAnsiTheme="minorEastAsia" w:cs="宋体"/>
          <w:kern w:val="0"/>
          <w:sz w:val="24"/>
          <w:szCs w:val="24"/>
        </w:rPr>
      </w:pPr>
      <w:r w:rsidRPr="0017776C">
        <w:rPr>
          <w:rFonts w:asciiTheme="minorEastAsia" w:hAnsiTheme="minorEastAsia" w:cs="宋体"/>
          <w:kern w:val="0"/>
          <w:sz w:val="24"/>
          <w:szCs w:val="24"/>
        </w:rPr>
        <w:t>更糟的是，昆虫栖息地正在消失，因为更多的土地面积被用于农田和城市发展。</w:t>
      </w:r>
    </w:p>
    <w:p w:rsidR="00C271AB" w:rsidRPr="0017776C" w:rsidRDefault="00C271AB" w:rsidP="0017776C">
      <w:pPr>
        <w:widowControl/>
        <w:spacing w:line="390" w:lineRule="exact"/>
        <w:ind w:firstLineChars="200" w:firstLine="480"/>
        <w:rPr>
          <w:rFonts w:asciiTheme="minorEastAsia" w:hAnsiTheme="minorEastAsia" w:cs="宋体"/>
          <w:kern w:val="0"/>
          <w:sz w:val="24"/>
          <w:szCs w:val="24"/>
        </w:rPr>
      </w:pPr>
      <w:r w:rsidRPr="0017776C">
        <w:rPr>
          <w:rFonts w:asciiTheme="minorEastAsia" w:hAnsiTheme="minorEastAsia" w:cs="宋体" w:hint="eastAsia"/>
          <w:kern w:val="0"/>
          <w:sz w:val="24"/>
          <w:szCs w:val="24"/>
        </w:rPr>
        <w:t>三、</w:t>
      </w:r>
      <w:r w:rsidRPr="0017776C">
        <w:rPr>
          <w:rFonts w:asciiTheme="minorEastAsia" w:hAnsiTheme="minorEastAsia" w:cs="宋体"/>
          <w:kern w:val="0"/>
          <w:sz w:val="24"/>
          <w:szCs w:val="24"/>
        </w:rPr>
        <w:t>不能再等25年，否则就真的来不及了</w:t>
      </w:r>
    </w:p>
    <w:p w:rsidR="00C271AB" w:rsidRPr="0017776C" w:rsidRDefault="00C271AB" w:rsidP="0017776C">
      <w:pPr>
        <w:widowControl/>
        <w:spacing w:line="390" w:lineRule="exact"/>
        <w:ind w:firstLineChars="200" w:firstLine="480"/>
        <w:rPr>
          <w:rFonts w:asciiTheme="minorEastAsia" w:hAnsiTheme="minorEastAsia" w:cs="宋体"/>
          <w:kern w:val="0"/>
          <w:sz w:val="24"/>
          <w:szCs w:val="24"/>
        </w:rPr>
      </w:pPr>
      <w:r w:rsidRPr="0017776C">
        <w:rPr>
          <w:rFonts w:asciiTheme="minorEastAsia" w:hAnsiTheme="minorEastAsia" w:cs="宋体"/>
          <w:kern w:val="0"/>
          <w:sz w:val="24"/>
          <w:szCs w:val="24"/>
        </w:rPr>
        <w:t>随着时间的推移，关于昆虫种群变化研究的挑战性越来越强。许多分析主要依赖于欧洲和北美的昆虫研究报告，而现实是，大多数昆虫都生活在热带地区。因此，一些科学家反对所有昆虫都可能在一个世纪里消失的说法。</w:t>
      </w:r>
    </w:p>
    <w:p w:rsidR="00C271AB" w:rsidRPr="0017776C" w:rsidRDefault="00C271AB" w:rsidP="0017776C">
      <w:pPr>
        <w:widowControl/>
        <w:spacing w:line="390" w:lineRule="exact"/>
        <w:ind w:firstLineChars="200" w:firstLine="480"/>
        <w:rPr>
          <w:rFonts w:asciiTheme="minorEastAsia" w:hAnsiTheme="minorEastAsia" w:cs="宋体"/>
          <w:kern w:val="0"/>
          <w:sz w:val="24"/>
          <w:szCs w:val="24"/>
        </w:rPr>
      </w:pPr>
      <w:r w:rsidRPr="0017776C">
        <w:rPr>
          <w:rFonts w:asciiTheme="minorEastAsia" w:hAnsiTheme="minorEastAsia" w:cs="宋体"/>
          <w:kern w:val="0"/>
          <w:sz w:val="24"/>
          <w:szCs w:val="24"/>
        </w:rPr>
        <w:t>但我们目前所拥有的数据确实令人不安。2017年的一项研究得出结论，在过去30年里，德国飞行昆虫的数量减少了75%以上。在波多黎各进行的另一项研究发现，自20世纪70年代以来，该岛98%的地面昆虫已经消失。</w:t>
      </w:r>
    </w:p>
    <w:p w:rsidR="00C271AB" w:rsidRPr="0017776C" w:rsidRDefault="00C271AB" w:rsidP="0017776C">
      <w:pPr>
        <w:widowControl/>
        <w:spacing w:line="390" w:lineRule="exact"/>
        <w:ind w:firstLineChars="200" w:firstLine="480"/>
        <w:rPr>
          <w:rFonts w:asciiTheme="minorEastAsia" w:hAnsiTheme="minorEastAsia" w:cs="宋体"/>
          <w:kern w:val="0"/>
          <w:sz w:val="24"/>
          <w:szCs w:val="24"/>
        </w:rPr>
      </w:pPr>
      <w:r w:rsidRPr="0017776C">
        <w:rPr>
          <w:rFonts w:asciiTheme="minorEastAsia" w:hAnsiTheme="minorEastAsia" w:cs="宋体"/>
          <w:kern w:val="0"/>
          <w:sz w:val="24"/>
          <w:szCs w:val="24"/>
        </w:rPr>
        <w:t>“大量证据表明，昆虫数量的快速下降确实是一种真实的现象。”古尔森说，“当听到人们说需要长期研究来确认这一现象时，我真的非常担忧。我们不能再等25年，否则就太晚了。”</w:t>
      </w:r>
    </w:p>
    <w:p w:rsidR="00C271AB" w:rsidRPr="0017776C" w:rsidRDefault="00C271AB" w:rsidP="0017776C">
      <w:pPr>
        <w:widowControl/>
        <w:spacing w:line="390" w:lineRule="exact"/>
        <w:ind w:firstLineChars="200" w:firstLine="480"/>
        <w:rPr>
          <w:rFonts w:asciiTheme="minorEastAsia" w:hAnsiTheme="minorEastAsia" w:cs="宋体"/>
          <w:kern w:val="0"/>
          <w:sz w:val="24"/>
          <w:szCs w:val="24"/>
        </w:rPr>
      </w:pPr>
      <w:r w:rsidRPr="0017776C">
        <w:rPr>
          <w:rFonts w:asciiTheme="minorEastAsia" w:hAnsiTheme="minorEastAsia" w:cs="宋体"/>
          <w:kern w:val="0"/>
          <w:sz w:val="24"/>
          <w:szCs w:val="24"/>
        </w:rPr>
        <w:lastRenderedPageBreak/>
        <w:t>美国加州科学院昆虫学家米歇尔·特劳特温认为，最好谨慎对待昆虫灭绝的风险，而不是忽视这一风险。“我看不出夸大昆虫数量下降的严重程度能有什么危险，但低估这一情况的严重性，将非常危险。”</w:t>
      </w:r>
    </w:p>
    <w:p w:rsidR="00C271AB" w:rsidRPr="0017776C" w:rsidRDefault="00C271AB" w:rsidP="0017776C">
      <w:pPr>
        <w:spacing w:beforeLines="70" w:afterLines="70" w:line="390" w:lineRule="exact"/>
        <w:jc w:val="center"/>
        <w:rPr>
          <w:rFonts w:asciiTheme="minorEastAsia" w:hAnsiTheme="minorEastAsia" w:cs="宋体"/>
          <w:bCs/>
          <w:kern w:val="0"/>
          <w:sz w:val="30"/>
          <w:szCs w:val="30"/>
        </w:rPr>
      </w:pPr>
      <w:r w:rsidRPr="0017776C">
        <w:rPr>
          <w:rFonts w:asciiTheme="minorEastAsia" w:hAnsiTheme="minorEastAsia" w:cs="宋体"/>
          <w:bCs/>
          <w:kern w:val="0"/>
          <w:sz w:val="30"/>
          <w:szCs w:val="30"/>
        </w:rPr>
        <w:t>仅树木覆盖指标不足以体现自然的可持续性</w:t>
      </w:r>
    </w:p>
    <w:p w:rsidR="00C271AB" w:rsidRPr="0017776C" w:rsidRDefault="00C271AB" w:rsidP="0017776C">
      <w:pPr>
        <w:widowControl/>
        <w:spacing w:line="390" w:lineRule="exact"/>
        <w:ind w:firstLineChars="200" w:firstLine="480"/>
        <w:rPr>
          <w:rFonts w:asciiTheme="minorEastAsia" w:hAnsiTheme="minorEastAsia" w:cs="宋体"/>
          <w:kern w:val="0"/>
          <w:sz w:val="24"/>
          <w:szCs w:val="24"/>
        </w:rPr>
      </w:pPr>
      <w:r w:rsidRPr="0017776C">
        <w:rPr>
          <w:rFonts w:asciiTheme="minorEastAsia" w:hAnsiTheme="minorEastAsia" w:cs="宋体" w:hint="eastAsia"/>
          <w:kern w:val="0"/>
          <w:sz w:val="24"/>
          <w:szCs w:val="24"/>
        </w:rPr>
        <w:t>据世界科技研究新闻资讯网消息，全球森林状况评估偏向于评估树木覆盖一项指标，而没有适当考虑森林生态系统的生态特性。</w:t>
      </w:r>
    </w:p>
    <w:p w:rsidR="00C271AB" w:rsidRPr="0017776C" w:rsidRDefault="00C271AB" w:rsidP="0017776C">
      <w:pPr>
        <w:widowControl/>
        <w:spacing w:line="390" w:lineRule="exact"/>
        <w:ind w:firstLineChars="200" w:firstLine="480"/>
        <w:rPr>
          <w:rFonts w:asciiTheme="minorEastAsia" w:hAnsiTheme="minorEastAsia" w:cs="宋体"/>
          <w:kern w:val="0"/>
          <w:sz w:val="24"/>
          <w:szCs w:val="24"/>
        </w:rPr>
      </w:pPr>
      <w:r w:rsidRPr="0017776C">
        <w:rPr>
          <w:rFonts w:asciiTheme="minorEastAsia" w:hAnsiTheme="minorEastAsia" w:cs="宋体" w:hint="eastAsia"/>
          <w:kern w:val="0"/>
          <w:sz w:val="24"/>
          <w:szCs w:val="24"/>
        </w:rPr>
        <w:t>图西亚大学詹卢卡·皮奥维森在世界科技研究新闻资讯网上发表文章认为，树木覆盖数据不能被认为是森林面积的直接指标，因为树木覆盖还包括农业和城市土地使用下的种植园。</w:t>
      </w:r>
    </w:p>
    <w:p w:rsidR="00C271AB" w:rsidRPr="0017776C" w:rsidRDefault="00C271AB" w:rsidP="0017776C">
      <w:pPr>
        <w:widowControl/>
        <w:spacing w:line="390" w:lineRule="exact"/>
        <w:ind w:firstLineChars="200" w:firstLine="480"/>
        <w:rPr>
          <w:rFonts w:asciiTheme="minorEastAsia" w:hAnsiTheme="minorEastAsia" w:cs="宋体"/>
          <w:kern w:val="0"/>
          <w:sz w:val="24"/>
          <w:szCs w:val="24"/>
        </w:rPr>
      </w:pPr>
      <w:r w:rsidRPr="0017776C">
        <w:rPr>
          <w:rFonts w:asciiTheme="minorEastAsia" w:hAnsiTheme="minorEastAsia" w:cs="宋体" w:hint="eastAsia"/>
          <w:kern w:val="0"/>
          <w:sz w:val="24"/>
          <w:szCs w:val="24"/>
        </w:rPr>
        <w:t>可持续发展需要能全面反映森林自然状态的全球地图。不久前，西伯利亚和亚马孙的大片森林被烧毁，导致气候变化和地球生态系统崩溃的加速。正如我们所知，人类必须立即执行全球战略，以保证生命的持久性。</w:t>
      </w:r>
    </w:p>
    <w:p w:rsidR="00C271AB" w:rsidRPr="0017776C" w:rsidRDefault="00C271AB" w:rsidP="0017776C">
      <w:pPr>
        <w:widowControl/>
        <w:spacing w:line="390" w:lineRule="exact"/>
        <w:ind w:firstLineChars="200" w:firstLine="480"/>
        <w:rPr>
          <w:rFonts w:asciiTheme="minorEastAsia" w:hAnsiTheme="minorEastAsia" w:cs="宋体"/>
          <w:kern w:val="0"/>
          <w:sz w:val="24"/>
          <w:szCs w:val="24"/>
        </w:rPr>
      </w:pPr>
      <w:r w:rsidRPr="0017776C">
        <w:rPr>
          <w:rFonts w:asciiTheme="minorEastAsia" w:hAnsiTheme="minorEastAsia" w:cs="宋体" w:hint="eastAsia"/>
          <w:kern w:val="0"/>
          <w:sz w:val="24"/>
          <w:szCs w:val="24"/>
        </w:rPr>
        <w:t>科学界正在讨论多种解决办法，但一致认为，保护和恢复森林是减缓全球变化和保护生物多样性的根本步骤。然而，对于如何界定森林、如何衡量森林以及如何可持续地管理森林也存在分歧。</w:t>
      </w:r>
    </w:p>
    <w:p w:rsidR="00C271AB" w:rsidRPr="0017776C" w:rsidRDefault="00C271AB" w:rsidP="0017776C">
      <w:pPr>
        <w:widowControl/>
        <w:spacing w:line="390" w:lineRule="exact"/>
        <w:ind w:firstLineChars="200" w:firstLine="480"/>
        <w:rPr>
          <w:rFonts w:asciiTheme="minorEastAsia" w:hAnsiTheme="minorEastAsia" w:cs="宋体"/>
          <w:kern w:val="0"/>
          <w:sz w:val="24"/>
          <w:szCs w:val="24"/>
        </w:rPr>
      </w:pPr>
      <w:r w:rsidRPr="0017776C">
        <w:rPr>
          <w:rFonts w:asciiTheme="minorEastAsia" w:hAnsiTheme="minorEastAsia" w:cs="宋体" w:hint="eastAsia"/>
          <w:kern w:val="0"/>
          <w:sz w:val="24"/>
          <w:szCs w:val="24"/>
        </w:rPr>
        <w:t>树木覆盖很容易通过卫星仪器获得相关数据，但森林不仅仅是树木的组合。博洛尼亚大学的阿莱桑德罗·基亚鲁奇和图西亚大学的詹卢卡·皮奥维森最近在《保护生物学》上发表的一项研究中认为，要实现可持续的未来，就必须绘制一张具有不同自然程度（完整的、荒野状态和管理良好的森林）的全球森林地图。由于自然的动态发展，这张地图应该有助于追踪完整、老龄和成熟林的未来趋势，这是减缓气候变化和保护生物多样性的有效解决办法。树木种植园或人为周期性干扰的次生林无法体现自然森林景观的生物复杂性。由于天然森林注定会在人类影响下减少，因此世界各国在制定发展政策时，必须给自然留出更多的空间。</w:t>
      </w:r>
    </w:p>
    <w:p w:rsidR="00C271AB" w:rsidRPr="0017776C" w:rsidRDefault="00C271AB" w:rsidP="0017776C">
      <w:pPr>
        <w:widowControl/>
        <w:spacing w:line="390" w:lineRule="exact"/>
        <w:ind w:firstLineChars="200" w:firstLine="480"/>
        <w:rPr>
          <w:rFonts w:asciiTheme="minorEastAsia" w:hAnsiTheme="minorEastAsia" w:cs="宋体"/>
          <w:kern w:val="0"/>
          <w:sz w:val="24"/>
          <w:szCs w:val="24"/>
        </w:rPr>
      </w:pPr>
      <w:r w:rsidRPr="0017776C">
        <w:rPr>
          <w:rFonts w:asciiTheme="minorEastAsia" w:hAnsiTheme="minorEastAsia" w:cs="宋体" w:hint="eastAsia"/>
          <w:kern w:val="0"/>
          <w:sz w:val="24"/>
          <w:szCs w:val="24"/>
        </w:rPr>
        <w:t>基亚鲁奇和皮奥维森认为，首先，必须调查并保护所有剩余的完整和古老的森林，人类应该对森林的整体保护负起责任。其次，在每个生物地理区域，都应该在人类经营管理的森林中留下至少20％的森林，依靠自然的力量更新繁衍，只有这样才能保证恢复并长期保持生物生态的复杂性，这些森林将成为未来森林应有的状态。</w:t>
      </w:r>
    </w:p>
    <w:p w:rsidR="00C271AB" w:rsidRPr="0017776C" w:rsidRDefault="00C271AB" w:rsidP="0017776C">
      <w:pPr>
        <w:spacing w:line="390" w:lineRule="exact"/>
        <w:ind w:firstLineChars="200" w:firstLine="480"/>
        <w:rPr>
          <w:rFonts w:asciiTheme="minorEastAsia" w:hAnsiTheme="minorEastAsia" w:cs="宋体"/>
          <w:kern w:val="0"/>
          <w:sz w:val="24"/>
          <w:szCs w:val="24"/>
        </w:rPr>
      </w:pPr>
      <w:r w:rsidRPr="0017776C">
        <w:rPr>
          <w:rFonts w:asciiTheme="minorEastAsia" w:hAnsiTheme="minorEastAsia" w:cs="宋体" w:hint="eastAsia"/>
          <w:kern w:val="0"/>
          <w:sz w:val="24"/>
          <w:szCs w:val="24"/>
        </w:rPr>
        <w:t>保护和恢复天然林意味着保护最复杂的生态系统和相关的生态过程，这些生态过程是地球上生命的基础，并能维持自然的平衡状态。保护天然林也可以向我们的后代展示地球在人类影响并发生深刻改变之前的样子。</w:t>
      </w:r>
    </w:p>
    <w:p w:rsidR="004D41C0" w:rsidRPr="00C271AB" w:rsidRDefault="004D41C0" w:rsidP="0017776C">
      <w:pPr>
        <w:widowControl/>
        <w:spacing w:line="390" w:lineRule="exact"/>
        <w:ind w:firstLineChars="200" w:firstLine="480"/>
        <w:rPr>
          <w:rFonts w:ascii="仿宋_GB2312" w:eastAsia="仿宋_GB2312" w:hAnsi="宋体" w:cs="宋体"/>
          <w:b/>
          <w:kern w:val="0"/>
          <w:sz w:val="24"/>
          <w:szCs w:val="24"/>
        </w:rPr>
      </w:pPr>
    </w:p>
    <w:p w:rsidR="00181150" w:rsidRDefault="00B924F8" w:rsidP="007A0E18">
      <w:pPr>
        <w:widowControl/>
        <w:spacing w:line="400" w:lineRule="exact"/>
        <w:ind w:firstLineChars="200" w:firstLine="480"/>
        <w:rPr>
          <w:rFonts w:ascii="仿宋_GB2312" w:eastAsia="仿宋_GB2312" w:hAnsi="宋体" w:cs="宋体"/>
          <w:b/>
          <w:kern w:val="0"/>
          <w:sz w:val="24"/>
          <w:szCs w:val="24"/>
        </w:rPr>
      </w:pPr>
      <w:r w:rsidRPr="00B924F8">
        <w:rPr>
          <w:rFonts w:asciiTheme="minorEastAsia" w:hAnsiTheme="minorEastAsia" w:cs="宋体"/>
          <w:noProof/>
          <w:kern w:val="0"/>
          <w:sz w:val="24"/>
          <w:szCs w:val="24"/>
        </w:rPr>
        <w:pict>
          <v:shape id="_x0000_s2068" type="#_x0000_t32" style="position:absolute;left:0;text-align:left;margin-left:.3pt;margin-top:10.3pt;width:440.25pt;height:3pt;flip:y;z-index:251667456" o:connectortype="straight"/>
        </w:pict>
      </w:r>
    </w:p>
    <w:p w:rsidR="009F226D" w:rsidRPr="00B20E31" w:rsidRDefault="00B56CC9" w:rsidP="00A6605F">
      <w:pPr>
        <w:spacing w:line="440" w:lineRule="exact"/>
        <w:jc w:val="left"/>
        <w:rPr>
          <w:rFonts w:asciiTheme="minorEastAsia" w:hAnsiTheme="minorEastAsia" w:cs="宋体"/>
          <w:b/>
          <w:kern w:val="0"/>
          <w:sz w:val="24"/>
          <w:szCs w:val="24"/>
        </w:rPr>
      </w:pPr>
      <w:r w:rsidRPr="00B20E31">
        <w:rPr>
          <w:rFonts w:asciiTheme="minorEastAsia" w:hAnsiTheme="minorEastAsia" w:cs="宋体" w:hint="eastAsia"/>
          <w:b/>
          <w:kern w:val="0"/>
          <w:sz w:val="24"/>
          <w:szCs w:val="24"/>
        </w:rPr>
        <w:t>主  编：</w:t>
      </w:r>
      <w:r w:rsidR="007E3C3B" w:rsidRPr="00B20E31">
        <w:rPr>
          <w:rFonts w:asciiTheme="minorEastAsia" w:hAnsiTheme="minorEastAsia" w:cs="宋体" w:hint="eastAsia"/>
          <w:b/>
          <w:kern w:val="0"/>
          <w:sz w:val="24"/>
          <w:szCs w:val="24"/>
        </w:rPr>
        <w:t>侯丽伟</w:t>
      </w:r>
      <w:r w:rsidR="009F226D" w:rsidRPr="00B20E31">
        <w:rPr>
          <w:rFonts w:asciiTheme="minorEastAsia" w:hAnsiTheme="minorEastAsia" w:cs="宋体" w:hint="eastAsia"/>
          <w:b/>
          <w:kern w:val="0"/>
          <w:sz w:val="24"/>
          <w:szCs w:val="24"/>
        </w:rPr>
        <w:t xml:space="preserve">  </w:t>
      </w:r>
      <w:r w:rsidR="00A6605F">
        <w:rPr>
          <w:rFonts w:asciiTheme="minorEastAsia" w:hAnsiTheme="minorEastAsia" w:cs="宋体" w:hint="eastAsia"/>
          <w:b/>
          <w:kern w:val="0"/>
          <w:sz w:val="24"/>
          <w:szCs w:val="24"/>
        </w:rPr>
        <w:t xml:space="preserve">      </w:t>
      </w:r>
      <w:r w:rsidR="00D45C1A">
        <w:rPr>
          <w:rFonts w:asciiTheme="minorEastAsia" w:hAnsiTheme="minorEastAsia" w:cs="宋体" w:hint="eastAsia"/>
          <w:b/>
          <w:kern w:val="0"/>
          <w:sz w:val="24"/>
          <w:szCs w:val="24"/>
        </w:rPr>
        <w:t xml:space="preserve">    </w:t>
      </w:r>
      <w:r w:rsidR="00B60051">
        <w:rPr>
          <w:rFonts w:asciiTheme="minorEastAsia" w:hAnsiTheme="minorEastAsia" w:cs="宋体" w:hint="eastAsia"/>
          <w:b/>
          <w:kern w:val="0"/>
          <w:sz w:val="24"/>
          <w:szCs w:val="24"/>
        </w:rPr>
        <w:t xml:space="preserve">    </w:t>
      </w:r>
      <w:r w:rsidR="009F226D" w:rsidRPr="00B20E31">
        <w:rPr>
          <w:rFonts w:asciiTheme="minorEastAsia" w:hAnsiTheme="minorEastAsia" w:cs="宋体" w:hint="eastAsia"/>
          <w:b/>
          <w:kern w:val="0"/>
          <w:sz w:val="24"/>
          <w:szCs w:val="24"/>
        </w:rPr>
        <w:t>责任编辑：</w:t>
      </w:r>
      <w:r w:rsidR="007E3C3B" w:rsidRPr="00B20E31">
        <w:rPr>
          <w:rFonts w:asciiTheme="minorEastAsia" w:hAnsiTheme="minorEastAsia" w:cs="宋体" w:hint="eastAsia"/>
          <w:b/>
          <w:kern w:val="0"/>
          <w:sz w:val="24"/>
          <w:szCs w:val="24"/>
        </w:rPr>
        <w:t>姚露贤  魏松艳</w:t>
      </w:r>
    </w:p>
    <w:p w:rsidR="00DF1D5E" w:rsidRDefault="009F226D" w:rsidP="00E92ADF">
      <w:pPr>
        <w:widowControl/>
        <w:spacing w:line="440" w:lineRule="exact"/>
        <w:rPr>
          <w:rFonts w:asciiTheme="minorEastAsia" w:hAnsiTheme="minorEastAsia" w:cs="宋体"/>
          <w:sz w:val="24"/>
          <w:szCs w:val="24"/>
        </w:rPr>
      </w:pPr>
      <w:r w:rsidRPr="00B20E31">
        <w:rPr>
          <w:rFonts w:asciiTheme="minorEastAsia" w:hAnsiTheme="minorEastAsia" w:cs="宋体" w:hint="eastAsia"/>
          <w:b/>
          <w:kern w:val="0"/>
          <w:sz w:val="24"/>
          <w:szCs w:val="24"/>
        </w:rPr>
        <w:t>电  话：</w:t>
      </w:r>
      <w:r w:rsidR="00546E2B" w:rsidRPr="00B20E31">
        <w:rPr>
          <w:rFonts w:asciiTheme="minorEastAsia" w:hAnsiTheme="minorEastAsia" w:cs="宋体" w:hint="eastAsia"/>
          <w:b/>
          <w:kern w:val="0"/>
          <w:sz w:val="24"/>
          <w:szCs w:val="24"/>
        </w:rPr>
        <w:t>0431- 85850400</w:t>
      </w:r>
      <w:r w:rsidRPr="00B20E31">
        <w:rPr>
          <w:rFonts w:asciiTheme="minorEastAsia" w:hAnsiTheme="minorEastAsia" w:cs="宋体" w:hint="eastAsia"/>
          <w:b/>
          <w:kern w:val="0"/>
          <w:sz w:val="24"/>
          <w:szCs w:val="24"/>
        </w:rPr>
        <w:t xml:space="preserve">   </w:t>
      </w:r>
      <w:r w:rsidRPr="00B20E31">
        <w:rPr>
          <w:rFonts w:asciiTheme="minorEastAsia" w:hAnsiTheme="minorEastAsia" w:cs="宋体" w:hint="eastAsia"/>
          <w:kern w:val="0"/>
          <w:sz w:val="24"/>
          <w:szCs w:val="24"/>
        </w:rPr>
        <w:t xml:space="preserve"> </w:t>
      </w:r>
      <w:r w:rsidR="00D568CF" w:rsidRPr="00B20E31">
        <w:rPr>
          <w:rFonts w:asciiTheme="minorEastAsia" w:hAnsiTheme="minorEastAsia" w:cs="宋体"/>
          <w:sz w:val="24"/>
          <w:szCs w:val="24"/>
        </w:rPr>
        <w:tab/>
      </w:r>
    </w:p>
    <w:sectPr w:rsidR="00DF1D5E" w:rsidSect="00BA4CB5">
      <w:footerReference w:type="default" r:id="rId10"/>
      <w:pgSz w:w="11906" w:h="16838"/>
      <w:pgMar w:top="1134" w:right="1416" w:bottom="1134" w:left="1644"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AD5674" w:rsidRDefault="00AD5674" w:rsidP="00A10CA5">
      <w:r>
        <w:separator/>
      </w:r>
    </w:p>
  </w:endnote>
  <w:endnote w:type="continuationSeparator" w:id="0">
    <w:p w:rsidR="00AD5674" w:rsidRDefault="00AD5674" w:rsidP="00A10CA5">
      <w:r>
        <w:continuationSeparator/>
      </w:r>
    </w:p>
  </w:endnote>
</w:endnotes>
</file>

<file path=word/fontTable.xml><?xml version="1.0" encoding="utf-8"?>
<w:fonts xmlns:r="http://schemas.openxmlformats.org/officeDocument/2006/relationships" xmlns:w="http://schemas.openxmlformats.org/wordprocessingml/2006/main">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仿宋_GB2312">
    <w:altName w:val="Arial Unicode MS"/>
    <w:charset w:val="86"/>
    <w:family w:val="modern"/>
    <w:pitch w:val="fixed"/>
    <w:sig w:usb0="00000001" w:usb1="080E0000" w:usb2="00000010" w:usb3="00000000" w:csb0="00040000" w:csb1="00000000"/>
  </w:font>
  <w:font w:name="楷体_GB2312">
    <w:altName w:val="Arial Unicode MS"/>
    <w:charset w:val="86"/>
    <w:family w:val="modern"/>
    <w:pitch w:val="fixed"/>
    <w:sig w:usb0="00000001" w:usb1="080E0000" w:usb2="00000010" w:usb3="00000000" w:csb0="00040000" w:csb1="00000000"/>
  </w:font>
  <w:font w:name="楷体">
    <w:altName w:val="Arial Unicode MS"/>
    <w:panose1 w:val="02010609060101010101"/>
    <w:charset w:val="86"/>
    <w:family w:val="modern"/>
    <w:pitch w:val="fixed"/>
    <w:sig w:usb0="800002BF" w:usb1="38CF7CFA"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20908156"/>
      <w:docPartObj>
        <w:docPartGallery w:val="Page Numbers (Bottom of Page)"/>
        <w:docPartUnique/>
      </w:docPartObj>
    </w:sdtPr>
    <w:sdtContent>
      <w:p w:rsidR="003948E4" w:rsidRDefault="00B924F8" w:rsidP="005E09BF">
        <w:pPr>
          <w:pStyle w:val="a4"/>
          <w:numPr>
            <w:ilvl w:val="0"/>
            <w:numId w:val="1"/>
          </w:numPr>
          <w:jc w:val="center"/>
        </w:pPr>
        <w:fldSimple w:instr=" PAGE   \* MERGEFORMAT ">
          <w:r w:rsidR="0017776C" w:rsidRPr="0017776C">
            <w:rPr>
              <w:noProof/>
              <w:lang w:val="zh-CN"/>
            </w:rPr>
            <w:t>2</w:t>
          </w:r>
        </w:fldSimple>
        <w:r w:rsidR="003948E4">
          <w:rPr>
            <w:rFonts w:hint="eastAsia"/>
          </w:rPr>
          <w:t xml:space="preserve">  </w:t>
        </w:r>
        <w:r w:rsidR="003948E4">
          <w:rPr>
            <w:rFonts w:hint="eastAsia"/>
          </w:rPr>
          <w:t>—</w:t>
        </w:r>
      </w:p>
    </w:sdtContent>
  </w:sdt>
  <w:p w:rsidR="003948E4" w:rsidRDefault="003948E4">
    <w:pPr>
      <w:pStyle w:val="a4"/>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AD5674" w:rsidRDefault="00AD5674" w:rsidP="00A10CA5">
      <w:r>
        <w:separator/>
      </w:r>
    </w:p>
  </w:footnote>
  <w:footnote w:type="continuationSeparator" w:id="0">
    <w:p w:rsidR="00AD5674" w:rsidRDefault="00AD5674" w:rsidP="00A10CA5">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239F4550"/>
    <w:multiLevelType w:val="hybridMultilevel"/>
    <w:tmpl w:val="4F70D386"/>
    <w:lvl w:ilvl="0" w:tplc="404C0000">
      <w:start w:val="1"/>
      <w:numFmt w:val="bullet"/>
      <w:lvlText w:val="—"/>
      <w:lvlJc w:val="left"/>
      <w:pPr>
        <w:ind w:left="360" w:hanging="360"/>
      </w:pPr>
      <w:rPr>
        <w:rFonts w:ascii="宋体" w:eastAsia="宋体" w:hAnsi="宋体" w:cstheme="minorBidi" w:hint="eastAsia"/>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
    <w:nsid w:val="341E26F0"/>
    <w:multiLevelType w:val="hybridMultilevel"/>
    <w:tmpl w:val="16E492B6"/>
    <w:lvl w:ilvl="0" w:tplc="0409000B">
      <w:start w:val="1"/>
      <w:numFmt w:val="bullet"/>
      <w:lvlText w:val=""/>
      <w:lvlJc w:val="left"/>
      <w:pPr>
        <w:ind w:left="982" w:hanging="420"/>
      </w:pPr>
      <w:rPr>
        <w:rFonts w:ascii="Wingdings" w:hAnsi="Wingdings" w:hint="default"/>
      </w:rPr>
    </w:lvl>
    <w:lvl w:ilvl="1" w:tplc="04090003" w:tentative="1">
      <w:start w:val="1"/>
      <w:numFmt w:val="bullet"/>
      <w:lvlText w:val=""/>
      <w:lvlJc w:val="left"/>
      <w:pPr>
        <w:ind w:left="1402" w:hanging="420"/>
      </w:pPr>
      <w:rPr>
        <w:rFonts w:ascii="Wingdings" w:hAnsi="Wingdings" w:hint="default"/>
      </w:rPr>
    </w:lvl>
    <w:lvl w:ilvl="2" w:tplc="04090005" w:tentative="1">
      <w:start w:val="1"/>
      <w:numFmt w:val="bullet"/>
      <w:lvlText w:val=""/>
      <w:lvlJc w:val="left"/>
      <w:pPr>
        <w:ind w:left="1822" w:hanging="420"/>
      </w:pPr>
      <w:rPr>
        <w:rFonts w:ascii="Wingdings" w:hAnsi="Wingdings" w:hint="default"/>
      </w:rPr>
    </w:lvl>
    <w:lvl w:ilvl="3" w:tplc="04090001" w:tentative="1">
      <w:start w:val="1"/>
      <w:numFmt w:val="bullet"/>
      <w:lvlText w:val=""/>
      <w:lvlJc w:val="left"/>
      <w:pPr>
        <w:ind w:left="2242" w:hanging="420"/>
      </w:pPr>
      <w:rPr>
        <w:rFonts w:ascii="Wingdings" w:hAnsi="Wingdings" w:hint="default"/>
      </w:rPr>
    </w:lvl>
    <w:lvl w:ilvl="4" w:tplc="04090003" w:tentative="1">
      <w:start w:val="1"/>
      <w:numFmt w:val="bullet"/>
      <w:lvlText w:val=""/>
      <w:lvlJc w:val="left"/>
      <w:pPr>
        <w:ind w:left="2662" w:hanging="420"/>
      </w:pPr>
      <w:rPr>
        <w:rFonts w:ascii="Wingdings" w:hAnsi="Wingdings" w:hint="default"/>
      </w:rPr>
    </w:lvl>
    <w:lvl w:ilvl="5" w:tplc="04090005" w:tentative="1">
      <w:start w:val="1"/>
      <w:numFmt w:val="bullet"/>
      <w:lvlText w:val=""/>
      <w:lvlJc w:val="left"/>
      <w:pPr>
        <w:ind w:left="3082" w:hanging="420"/>
      </w:pPr>
      <w:rPr>
        <w:rFonts w:ascii="Wingdings" w:hAnsi="Wingdings" w:hint="default"/>
      </w:rPr>
    </w:lvl>
    <w:lvl w:ilvl="6" w:tplc="04090001" w:tentative="1">
      <w:start w:val="1"/>
      <w:numFmt w:val="bullet"/>
      <w:lvlText w:val=""/>
      <w:lvlJc w:val="left"/>
      <w:pPr>
        <w:ind w:left="3502" w:hanging="420"/>
      </w:pPr>
      <w:rPr>
        <w:rFonts w:ascii="Wingdings" w:hAnsi="Wingdings" w:hint="default"/>
      </w:rPr>
    </w:lvl>
    <w:lvl w:ilvl="7" w:tplc="04090003" w:tentative="1">
      <w:start w:val="1"/>
      <w:numFmt w:val="bullet"/>
      <w:lvlText w:val=""/>
      <w:lvlJc w:val="left"/>
      <w:pPr>
        <w:ind w:left="3922" w:hanging="420"/>
      </w:pPr>
      <w:rPr>
        <w:rFonts w:ascii="Wingdings" w:hAnsi="Wingdings" w:hint="default"/>
      </w:rPr>
    </w:lvl>
    <w:lvl w:ilvl="8" w:tplc="04090005" w:tentative="1">
      <w:start w:val="1"/>
      <w:numFmt w:val="bullet"/>
      <w:lvlText w:val=""/>
      <w:lvlJc w:val="left"/>
      <w:pPr>
        <w:ind w:left="4342" w:hanging="420"/>
      </w:pPr>
      <w:rPr>
        <w:rFonts w:ascii="Wingdings" w:hAnsi="Wingdings" w:hint="default"/>
      </w:rPr>
    </w:lvl>
  </w:abstractNum>
  <w:abstractNum w:abstractNumId="2">
    <w:nsid w:val="5212481E"/>
    <w:multiLevelType w:val="hybridMultilevel"/>
    <w:tmpl w:val="5938185C"/>
    <w:lvl w:ilvl="0" w:tplc="0409000B">
      <w:start w:val="1"/>
      <w:numFmt w:val="bullet"/>
      <w:lvlText w:val=""/>
      <w:lvlJc w:val="left"/>
      <w:pPr>
        <w:ind w:left="836" w:hanging="420"/>
      </w:pPr>
      <w:rPr>
        <w:rFonts w:ascii="Wingdings" w:hAnsi="Wingdings" w:hint="default"/>
      </w:rPr>
    </w:lvl>
    <w:lvl w:ilvl="1" w:tplc="04090003" w:tentative="1">
      <w:start w:val="1"/>
      <w:numFmt w:val="bullet"/>
      <w:lvlText w:val=""/>
      <w:lvlJc w:val="left"/>
      <w:pPr>
        <w:ind w:left="1392" w:hanging="420"/>
      </w:pPr>
      <w:rPr>
        <w:rFonts w:ascii="Wingdings" w:hAnsi="Wingdings" w:hint="default"/>
      </w:rPr>
    </w:lvl>
    <w:lvl w:ilvl="2" w:tplc="04090005" w:tentative="1">
      <w:start w:val="1"/>
      <w:numFmt w:val="bullet"/>
      <w:lvlText w:val=""/>
      <w:lvlJc w:val="left"/>
      <w:pPr>
        <w:ind w:left="1812" w:hanging="420"/>
      </w:pPr>
      <w:rPr>
        <w:rFonts w:ascii="Wingdings" w:hAnsi="Wingdings" w:hint="default"/>
      </w:rPr>
    </w:lvl>
    <w:lvl w:ilvl="3" w:tplc="04090001" w:tentative="1">
      <w:start w:val="1"/>
      <w:numFmt w:val="bullet"/>
      <w:lvlText w:val=""/>
      <w:lvlJc w:val="left"/>
      <w:pPr>
        <w:ind w:left="2232" w:hanging="420"/>
      </w:pPr>
      <w:rPr>
        <w:rFonts w:ascii="Wingdings" w:hAnsi="Wingdings" w:hint="default"/>
      </w:rPr>
    </w:lvl>
    <w:lvl w:ilvl="4" w:tplc="04090003" w:tentative="1">
      <w:start w:val="1"/>
      <w:numFmt w:val="bullet"/>
      <w:lvlText w:val=""/>
      <w:lvlJc w:val="left"/>
      <w:pPr>
        <w:ind w:left="2652" w:hanging="420"/>
      </w:pPr>
      <w:rPr>
        <w:rFonts w:ascii="Wingdings" w:hAnsi="Wingdings" w:hint="default"/>
      </w:rPr>
    </w:lvl>
    <w:lvl w:ilvl="5" w:tplc="04090005" w:tentative="1">
      <w:start w:val="1"/>
      <w:numFmt w:val="bullet"/>
      <w:lvlText w:val=""/>
      <w:lvlJc w:val="left"/>
      <w:pPr>
        <w:ind w:left="3072" w:hanging="420"/>
      </w:pPr>
      <w:rPr>
        <w:rFonts w:ascii="Wingdings" w:hAnsi="Wingdings" w:hint="default"/>
      </w:rPr>
    </w:lvl>
    <w:lvl w:ilvl="6" w:tplc="04090001" w:tentative="1">
      <w:start w:val="1"/>
      <w:numFmt w:val="bullet"/>
      <w:lvlText w:val=""/>
      <w:lvlJc w:val="left"/>
      <w:pPr>
        <w:ind w:left="3492" w:hanging="420"/>
      </w:pPr>
      <w:rPr>
        <w:rFonts w:ascii="Wingdings" w:hAnsi="Wingdings" w:hint="default"/>
      </w:rPr>
    </w:lvl>
    <w:lvl w:ilvl="7" w:tplc="04090003" w:tentative="1">
      <w:start w:val="1"/>
      <w:numFmt w:val="bullet"/>
      <w:lvlText w:val=""/>
      <w:lvlJc w:val="left"/>
      <w:pPr>
        <w:ind w:left="3912" w:hanging="420"/>
      </w:pPr>
      <w:rPr>
        <w:rFonts w:ascii="Wingdings" w:hAnsi="Wingdings" w:hint="default"/>
      </w:rPr>
    </w:lvl>
    <w:lvl w:ilvl="8" w:tplc="04090005" w:tentative="1">
      <w:start w:val="1"/>
      <w:numFmt w:val="bullet"/>
      <w:lvlText w:val=""/>
      <w:lvlJc w:val="left"/>
      <w:pPr>
        <w:ind w:left="4332" w:hanging="420"/>
      </w:pPr>
      <w:rPr>
        <w:rFonts w:ascii="Wingdings" w:hAnsi="Wingdings" w:hint="default"/>
      </w:rPr>
    </w:lvl>
  </w:abstractNum>
  <w:num w:numId="1">
    <w:abstractNumId w:val="0"/>
  </w:num>
  <w:num w:numId="2">
    <w:abstractNumId w:val="2"/>
  </w:num>
  <w:num w:numId="3">
    <w:abstractNumId w:val="1"/>
  </w:num>
  <w:numIdMacAtCleanup w:val="3"/>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9"/>
  <w:bordersDoNotSurroundHeader/>
  <w:bordersDoNotSurroundFooter/>
  <w:proofState w:spelling="clean"/>
  <w:defaultTabStop w:val="420"/>
  <w:drawingGridVerticalSpacing w:val="156"/>
  <w:displayHorizontalDrawingGridEvery w:val="0"/>
  <w:displayVerticalDrawingGridEvery w:val="2"/>
  <w:characterSpacingControl w:val="compressPunctuation"/>
  <w:hdrShapeDefaults>
    <o:shapedefaults v:ext="edit" spidmax="20482"/>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A10CA5"/>
    <w:rsid w:val="00000A72"/>
    <w:rsid w:val="00001C24"/>
    <w:rsid w:val="00003F1E"/>
    <w:rsid w:val="00004E9B"/>
    <w:rsid w:val="000076F8"/>
    <w:rsid w:val="00010FF7"/>
    <w:rsid w:val="000123C4"/>
    <w:rsid w:val="000143A5"/>
    <w:rsid w:val="00015AEE"/>
    <w:rsid w:val="00016579"/>
    <w:rsid w:val="00016E5E"/>
    <w:rsid w:val="000200E7"/>
    <w:rsid w:val="00024681"/>
    <w:rsid w:val="00026635"/>
    <w:rsid w:val="00027C1A"/>
    <w:rsid w:val="000306E8"/>
    <w:rsid w:val="00033E85"/>
    <w:rsid w:val="00035F42"/>
    <w:rsid w:val="00036ACC"/>
    <w:rsid w:val="00036FFB"/>
    <w:rsid w:val="00041F45"/>
    <w:rsid w:val="0004248E"/>
    <w:rsid w:val="000520C3"/>
    <w:rsid w:val="000600C7"/>
    <w:rsid w:val="000619E3"/>
    <w:rsid w:val="00062740"/>
    <w:rsid w:val="00064E2C"/>
    <w:rsid w:val="000653EF"/>
    <w:rsid w:val="00066430"/>
    <w:rsid w:val="000670F9"/>
    <w:rsid w:val="00067C3B"/>
    <w:rsid w:val="000705BD"/>
    <w:rsid w:val="00070BA3"/>
    <w:rsid w:val="000726F9"/>
    <w:rsid w:val="00072B6D"/>
    <w:rsid w:val="00072C31"/>
    <w:rsid w:val="00077334"/>
    <w:rsid w:val="00080172"/>
    <w:rsid w:val="000804A0"/>
    <w:rsid w:val="00083524"/>
    <w:rsid w:val="00083697"/>
    <w:rsid w:val="0008391E"/>
    <w:rsid w:val="00083BAD"/>
    <w:rsid w:val="000840CD"/>
    <w:rsid w:val="000864BA"/>
    <w:rsid w:val="00086666"/>
    <w:rsid w:val="00087216"/>
    <w:rsid w:val="00091896"/>
    <w:rsid w:val="00092755"/>
    <w:rsid w:val="00094652"/>
    <w:rsid w:val="00097178"/>
    <w:rsid w:val="00097D09"/>
    <w:rsid w:val="000A11E6"/>
    <w:rsid w:val="000A4DC3"/>
    <w:rsid w:val="000A57DF"/>
    <w:rsid w:val="000A6A76"/>
    <w:rsid w:val="000A7360"/>
    <w:rsid w:val="000A7406"/>
    <w:rsid w:val="000B0A84"/>
    <w:rsid w:val="000B0C04"/>
    <w:rsid w:val="000B184E"/>
    <w:rsid w:val="000B1E4D"/>
    <w:rsid w:val="000B450D"/>
    <w:rsid w:val="000B608E"/>
    <w:rsid w:val="000B7D1A"/>
    <w:rsid w:val="000C09EF"/>
    <w:rsid w:val="000C0C76"/>
    <w:rsid w:val="000C16E0"/>
    <w:rsid w:val="000C1DDE"/>
    <w:rsid w:val="000C33D7"/>
    <w:rsid w:val="000C345C"/>
    <w:rsid w:val="000D26F3"/>
    <w:rsid w:val="000D366B"/>
    <w:rsid w:val="000D4253"/>
    <w:rsid w:val="000D4C1E"/>
    <w:rsid w:val="000D5288"/>
    <w:rsid w:val="000D6656"/>
    <w:rsid w:val="000D6F7C"/>
    <w:rsid w:val="000D7F6F"/>
    <w:rsid w:val="000E1EF5"/>
    <w:rsid w:val="000E1F4F"/>
    <w:rsid w:val="000E2584"/>
    <w:rsid w:val="000E2DE8"/>
    <w:rsid w:val="000E659E"/>
    <w:rsid w:val="000E7668"/>
    <w:rsid w:val="000F0ABA"/>
    <w:rsid w:val="000F2CD1"/>
    <w:rsid w:val="000F3BD5"/>
    <w:rsid w:val="000F481B"/>
    <w:rsid w:val="000F592A"/>
    <w:rsid w:val="000F6813"/>
    <w:rsid w:val="001003BB"/>
    <w:rsid w:val="0010145B"/>
    <w:rsid w:val="0010254D"/>
    <w:rsid w:val="001047D5"/>
    <w:rsid w:val="00112BFA"/>
    <w:rsid w:val="00115EF1"/>
    <w:rsid w:val="00120DDA"/>
    <w:rsid w:val="00122EEF"/>
    <w:rsid w:val="0012426D"/>
    <w:rsid w:val="00124B7F"/>
    <w:rsid w:val="0012750B"/>
    <w:rsid w:val="001320A2"/>
    <w:rsid w:val="0013292A"/>
    <w:rsid w:val="00136689"/>
    <w:rsid w:val="00137057"/>
    <w:rsid w:val="0014122D"/>
    <w:rsid w:val="001417DE"/>
    <w:rsid w:val="001425D8"/>
    <w:rsid w:val="0014279B"/>
    <w:rsid w:val="00142D32"/>
    <w:rsid w:val="00142E42"/>
    <w:rsid w:val="0014318E"/>
    <w:rsid w:val="00144981"/>
    <w:rsid w:val="00146408"/>
    <w:rsid w:val="001469D3"/>
    <w:rsid w:val="00146B44"/>
    <w:rsid w:val="0015441D"/>
    <w:rsid w:val="00154424"/>
    <w:rsid w:val="001556AA"/>
    <w:rsid w:val="00156C4A"/>
    <w:rsid w:val="00157A26"/>
    <w:rsid w:val="00161B95"/>
    <w:rsid w:val="00163259"/>
    <w:rsid w:val="00165975"/>
    <w:rsid w:val="00165EC6"/>
    <w:rsid w:val="00170086"/>
    <w:rsid w:val="00170318"/>
    <w:rsid w:val="0017075F"/>
    <w:rsid w:val="001715B0"/>
    <w:rsid w:val="00171C8A"/>
    <w:rsid w:val="00171D24"/>
    <w:rsid w:val="0017251A"/>
    <w:rsid w:val="00173259"/>
    <w:rsid w:val="001734FF"/>
    <w:rsid w:val="001757F3"/>
    <w:rsid w:val="0017776C"/>
    <w:rsid w:val="00181150"/>
    <w:rsid w:val="0018497B"/>
    <w:rsid w:val="001859EB"/>
    <w:rsid w:val="00185BEE"/>
    <w:rsid w:val="001870BD"/>
    <w:rsid w:val="00190C40"/>
    <w:rsid w:val="001910B5"/>
    <w:rsid w:val="00191741"/>
    <w:rsid w:val="001935A6"/>
    <w:rsid w:val="00195204"/>
    <w:rsid w:val="00196E3F"/>
    <w:rsid w:val="001A02CB"/>
    <w:rsid w:val="001A39A0"/>
    <w:rsid w:val="001A475C"/>
    <w:rsid w:val="001B04D1"/>
    <w:rsid w:val="001B172C"/>
    <w:rsid w:val="001B1BFB"/>
    <w:rsid w:val="001B2518"/>
    <w:rsid w:val="001B2BC9"/>
    <w:rsid w:val="001B77D7"/>
    <w:rsid w:val="001B7A44"/>
    <w:rsid w:val="001C0E3F"/>
    <w:rsid w:val="001C2380"/>
    <w:rsid w:val="001C367F"/>
    <w:rsid w:val="001C445F"/>
    <w:rsid w:val="001C4547"/>
    <w:rsid w:val="001C6590"/>
    <w:rsid w:val="001C7814"/>
    <w:rsid w:val="001D0E2D"/>
    <w:rsid w:val="001D132A"/>
    <w:rsid w:val="001D1762"/>
    <w:rsid w:val="001D5D11"/>
    <w:rsid w:val="001D7A10"/>
    <w:rsid w:val="001E5416"/>
    <w:rsid w:val="001E5CE8"/>
    <w:rsid w:val="001E60BA"/>
    <w:rsid w:val="001E6C3F"/>
    <w:rsid w:val="001F014F"/>
    <w:rsid w:val="001F1A45"/>
    <w:rsid w:val="001F3EA9"/>
    <w:rsid w:val="001F4F5B"/>
    <w:rsid w:val="001F5C2D"/>
    <w:rsid w:val="001F5E29"/>
    <w:rsid w:val="001F5FCA"/>
    <w:rsid w:val="00200AED"/>
    <w:rsid w:val="00200EA1"/>
    <w:rsid w:val="0020344F"/>
    <w:rsid w:val="00203527"/>
    <w:rsid w:val="002053F3"/>
    <w:rsid w:val="00205D92"/>
    <w:rsid w:val="00206C9C"/>
    <w:rsid w:val="002108A0"/>
    <w:rsid w:val="00210C30"/>
    <w:rsid w:val="00214406"/>
    <w:rsid w:val="0021546B"/>
    <w:rsid w:val="00216F29"/>
    <w:rsid w:val="00217EBE"/>
    <w:rsid w:val="0022375A"/>
    <w:rsid w:val="00224424"/>
    <w:rsid w:val="002245DF"/>
    <w:rsid w:val="00224853"/>
    <w:rsid w:val="00224AC9"/>
    <w:rsid w:val="002251A4"/>
    <w:rsid w:val="00225F1E"/>
    <w:rsid w:val="00227E59"/>
    <w:rsid w:val="00235187"/>
    <w:rsid w:val="00236B75"/>
    <w:rsid w:val="002373E7"/>
    <w:rsid w:val="002414D7"/>
    <w:rsid w:val="00244982"/>
    <w:rsid w:val="002450B0"/>
    <w:rsid w:val="002462EA"/>
    <w:rsid w:val="00246F7A"/>
    <w:rsid w:val="002475D2"/>
    <w:rsid w:val="002476F8"/>
    <w:rsid w:val="00253C6C"/>
    <w:rsid w:val="00253CB8"/>
    <w:rsid w:val="0025646A"/>
    <w:rsid w:val="00260069"/>
    <w:rsid w:val="00263FF7"/>
    <w:rsid w:val="00265DAE"/>
    <w:rsid w:val="002669DB"/>
    <w:rsid w:val="00272E35"/>
    <w:rsid w:val="00272E49"/>
    <w:rsid w:val="002731AD"/>
    <w:rsid w:val="00274FEE"/>
    <w:rsid w:val="00275AE7"/>
    <w:rsid w:val="00275E6F"/>
    <w:rsid w:val="00275F5F"/>
    <w:rsid w:val="002764F5"/>
    <w:rsid w:val="002770B3"/>
    <w:rsid w:val="0028069F"/>
    <w:rsid w:val="002819E6"/>
    <w:rsid w:val="0028232E"/>
    <w:rsid w:val="0028281D"/>
    <w:rsid w:val="002828B0"/>
    <w:rsid w:val="002840EE"/>
    <w:rsid w:val="00284BB5"/>
    <w:rsid w:val="00284F0C"/>
    <w:rsid w:val="002871FB"/>
    <w:rsid w:val="00290E6F"/>
    <w:rsid w:val="002910ED"/>
    <w:rsid w:val="00293313"/>
    <w:rsid w:val="0029346F"/>
    <w:rsid w:val="00296D11"/>
    <w:rsid w:val="002A1305"/>
    <w:rsid w:val="002A1806"/>
    <w:rsid w:val="002A1A7D"/>
    <w:rsid w:val="002A21F4"/>
    <w:rsid w:val="002A54BA"/>
    <w:rsid w:val="002A62A7"/>
    <w:rsid w:val="002A6797"/>
    <w:rsid w:val="002B4B30"/>
    <w:rsid w:val="002B4BB4"/>
    <w:rsid w:val="002C06B8"/>
    <w:rsid w:val="002C0D5E"/>
    <w:rsid w:val="002C2B20"/>
    <w:rsid w:val="002C6032"/>
    <w:rsid w:val="002C7449"/>
    <w:rsid w:val="002D0B22"/>
    <w:rsid w:val="002D4770"/>
    <w:rsid w:val="002D4F4E"/>
    <w:rsid w:val="002D6D53"/>
    <w:rsid w:val="002D7AF6"/>
    <w:rsid w:val="002E0AF9"/>
    <w:rsid w:val="002E321E"/>
    <w:rsid w:val="002E554A"/>
    <w:rsid w:val="002E78E5"/>
    <w:rsid w:val="002F2915"/>
    <w:rsid w:val="002F4A92"/>
    <w:rsid w:val="002F545D"/>
    <w:rsid w:val="002F645E"/>
    <w:rsid w:val="002F6F68"/>
    <w:rsid w:val="002F6F89"/>
    <w:rsid w:val="002F7244"/>
    <w:rsid w:val="00300673"/>
    <w:rsid w:val="0030276F"/>
    <w:rsid w:val="003053BA"/>
    <w:rsid w:val="003072F0"/>
    <w:rsid w:val="00307A07"/>
    <w:rsid w:val="00310D78"/>
    <w:rsid w:val="00311FCB"/>
    <w:rsid w:val="003131C5"/>
    <w:rsid w:val="0031461B"/>
    <w:rsid w:val="003158E1"/>
    <w:rsid w:val="00315983"/>
    <w:rsid w:val="00315A9A"/>
    <w:rsid w:val="00315C71"/>
    <w:rsid w:val="003162D2"/>
    <w:rsid w:val="0031646E"/>
    <w:rsid w:val="00316693"/>
    <w:rsid w:val="00316CC7"/>
    <w:rsid w:val="00317971"/>
    <w:rsid w:val="00317F0E"/>
    <w:rsid w:val="00321230"/>
    <w:rsid w:val="003229F8"/>
    <w:rsid w:val="00323E9C"/>
    <w:rsid w:val="0032477D"/>
    <w:rsid w:val="0032540A"/>
    <w:rsid w:val="003270DD"/>
    <w:rsid w:val="00330DA0"/>
    <w:rsid w:val="0033175D"/>
    <w:rsid w:val="00332C75"/>
    <w:rsid w:val="00335AE8"/>
    <w:rsid w:val="00336BA5"/>
    <w:rsid w:val="0033773C"/>
    <w:rsid w:val="00340525"/>
    <w:rsid w:val="003428E9"/>
    <w:rsid w:val="003429C9"/>
    <w:rsid w:val="00344F8C"/>
    <w:rsid w:val="00345438"/>
    <w:rsid w:val="003518BB"/>
    <w:rsid w:val="00351EDD"/>
    <w:rsid w:val="003527FC"/>
    <w:rsid w:val="00353178"/>
    <w:rsid w:val="0035554B"/>
    <w:rsid w:val="00355ACD"/>
    <w:rsid w:val="00355F2D"/>
    <w:rsid w:val="00356DDB"/>
    <w:rsid w:val="003576E7"/>
    <w:rsid w:val="0036274B"/>
    <w:rsid w:val="00364555"/>
    <w:rsid w:val="00364ABD"/>
    <w:rsid w:val="00364E88"/>
    <w:rsid w:val="003702EC"/>
    <w:rsid w:val="003710A7"/>
    <w:rsid w:val="00372567"/>
    <w:rsid w:val="00374C6B"/>
    <w:rsid w:val="00383749"/>
    <w:rsid w:val="0038385D"/>
    <w:rsid w:val="0038393B"/>
    <w:rsid w:val="00383966"/>
    <w:rsid w:val="00383C17"/>
    <w:rsid w:val="00384496"/>
    <w:rsid w:val="00386CC5"/>
    <w:rsid w:val="00390395"/>
    <w:rsid w:val="00390E2D"/>
    <w:rsid w:val="00391252"/>
    <w:rsid w:val="00392C17"/>
    <w:rsid w:val="00392E00"/>
    <w:rsid w:val="003948E4"/>
    <w:rsid w:val="00394BBF"/>
    <w:rsid w:val="003959F7"/>
    <w:rsid w:val="00397141"/>
    <w:rsid w:val="003A0B2C"/>
    <w:rsid w:val="003A0C55"/>
    <w:rsid w:val="003A7C43"/>
    <w:rsid w:val="003B0946"/>
    <w:rsid w:val="003B1B33"/>
    <w:rsid w:val="003B20E5"/>
    <w:rsid w:val="003B2294"/>
    <w:rsid w:val="003B32BB"/>
    <w:rsid w:val="003B3A84"/>
    <w:rsid w:val="003B3D7E"/>
    <w:rsid w:val="003B45F0"/>
    <w:rsid w:val="003B6FE0"/>
    <w:rsid w:val="003C020C"/>
    <w:rsid w:val="003C056C"/>
    <w:rsid w:val="003C3835"/>
    <w:rsid w:val="003C48D8"/>
    <w:rsid w:val="003C4D92"/>
    <w:rsid w:val="003C6FF0"/>
    <w:rsid w:val="003D182D"/>
    <w:rsid w:val="003D2EF8"/>
    <w:rsid w:val="003D31C0"/>
    <w:rsid w:val="003D39AC"/>
    <w:rsid w:val="003D55B2"/>
    <w:rsid w:val="003D66E7"/>
    <w:rsid w:val="003D6B4E"/>
    <w:rsid w:val="003D764B"/>
    <w:rsid w:val="003E1144"/>
    <w:rsid w:val="003E1147"/>
    <w:rsid w:val="003E1DB9"/>
    <w:rsid w:val="003E2DB2"/>
    <w:rsid w:val="003E3603"/>
    <w:rsid w:val="003E3C56"/>
    <w:rsid w:val="003E789E"/>
    <w:rsid w:val="003F20F8"/>
    <w:rsid w:val="003F2B30"/>
    <w:rsid w:val="003F3C6D"/>
    <w:rsid w:val="003F7092"/>
    <w:rsid w:val="0040209B"/>
    <w:rsid w:val="00402163"/>
    <w:rsid w:val="00402946"/>
    <w:rsid w:val="00406BC0"/>
    <w:rsid w:val="0040720C"/>
    <w:rsid w:val="004076DF"/>
    <w:rsid w:val="00410619"/>
    <w:rsid w:val="004112AB"/>
    <w:rsid w:val="00411764"/>
    <w:rsid w:val="00411F37"/>
    <w:rsid w:val="00412127"/>
    <w:rsid w:val="00412246"/>
    <w:rsid w:val="0041242D"/>
    <w:rsid w:val="004201D8"/>
    <w:rsid w:val="00420FED"/>
    <w:rsid w:val="00421711"/>
    <w:rsid w:val="004218B1"/>
    <w:rsid w:val="00422B25"/>
    <w:rsid w:val="004230AB"/>
    <w:rsid w:val="004234DD"/>
    <w:rsid w:val="004235A8"/>
    <w:rsid w:val="00423A2F"/>
    <w:rsid w:val="00424670"/>
    <w:rsid w:val="004271DB"/>
    <w:rsid w:val="0043176B"/>
    <w:rsid w:val="00431851"/>
    <w:rsid w:val="00431B9B"/>
    <w:rsid w:val="004333F9"/>
    <w:rsid w:val="00436AB0"/>
    <w:rsid w:val="00436E57"/>
    <w:rsid w:val="00437637"/>
    <w:rsid w:val="0044108B"/>
    <w:rsid w:val="00441573"/>
    <w:rsid w:val="00442F03"/>
    <w:rsid w:val="00444128"/>
    <w:rsid w:val="00444C12"/>
    <w:rsid w:val="00445F1F"/>
    <w:rsid w:val="00447331"/>
    <w:rsid w:val="00450D5D"/>
    <w:rsid w:val="00453615"/>
    <w:rsid w:val="004541CB"/>
    <w:rsid w:val="004565D3"/>
    <w:rsid w:val="00457F39"/>
    <w:rsid w:val="0046069B"/>
    <w:rsid w:val="0046193C"/>
    <w:rsid w:val="004643F6"/>
    <w:rsid w:val="00464F2B"/>
    <w:rsid w:val="00465BEC"/>
    <w:rsid w:val="00466D27"/>
    <w:rsid w:val="00467B75"/>
    <w:rsid w:val="00467C57"/>
    <w:rsid w:val="00470DC3"/>
    <w:rsid w:val="0047131C"/>
    <w:rsid w:val="0047512F"/>
    <w:rsid w:val="004760B4"/>
    <w:rsid w:val="004848BC"/>
    <w:rsid w:val="00485442"/>
    <w:rsid w:val="00485F34"/>
    <w:rsid w:val="0049161F"/>
    <w:rsid w:val="0049228D"/>
    <w:rsid w:val="00493486"/>
    <w:rsid w:val="00495073"/>
    <w:rsid w:val="004951EC"/>
    <w:rsid w:val="004959D4"/>
    <w:rsid w:val="00495C7C"/>
    <w:rsid w:val="00495F4B"/>
    <w:rsid w:val="00497F55"/>
    <w:rsid w:val="004A14BE"/>
    <w:rsid w:val="004A2008"/>
    <w:rsid w:val="004A2A0A"/>
    <w:rsid w:val="004A405A"/>
    <w:rsid w:val="004A52BF"/>
    <w:rsid w:val="004A5C56"/>
    <w:rsid w:val="004A66B8"/>
    <w:rsid w:val="004A6CB4"/>
    <w:rsid w:val="004B01A3"/>
    <w:rsid w:val="004B0517"/>
    <w:rsid w:val="004B1AED"/>
    <w:rsid w:val="004B4242"/>
    <w:rsid w:val="004B6499"/>
    <w:rsid w:val="004B760E"/>
    <w:rsid w:val="004C0D18"/>
    <w:rsid w:val="004C1902"/>
    <w:rsid w:val="004C5B1C"/>
    <w:rsid w:val="004C66EA"/>
    <w:rsid w:val="004D0015"/>
    <w:rsid w:val="004D188B"/>
    <w:rsid w:val="004D19E1"/>
    <w:rsid w:val="004D1F00"/>
    <w:rsid w:val="004D41C0"/>
    <w:rsid w:val="004D6159"/>
    <w:rsid w:val="004D7469"/>
    <w:rsid w:val="004E5CE6"/>
    <w:rsid w:val="004F1642"/>
    <w:rsid w:val="004F1A9A"/>
    <w:rsid w:val="004F2E51"/>
    <w:rsid w:val="004F337A"/>
    <w:rsid w:val="004F54F3"/>
    <w:rsid w:val="004F6D4A"/>
    <w:rsid w:val="004F7145"/>
    <w:rsid w:val="004F7CFB"/>
    <w:rsid w:val="0050154F"/>
    <w:rsid w:val="00501AB9"/>
    <w:rsid w:val="00502BA1"/>
    <w:rsid w:val="00506683"/>
    <w:rsid w:val="00506CBB"/>
    <w:rsid w:val="005078E5"/>
    <w:rsid w:val="0051049C"/>
    <w:rsid w:val="00515F7D"/>
    <w:rsid w:val="00516228"/>
    <w:rsid w:val="00517B73"/>
    <w:rsid w:val="005223AE"/>
    <w:rsid w:val="005229EC"/>
    <w:rsid w:val="00522A32"/>
    <w:rsid w:val="00523383"/>
    <w:rsid w:val="00523B93"/>
    <w:rsid w:val="00523DD8"/>
    <w:rsid w:val="00526640"/>
    <w:rsid w:val="0052786E"/>
    <w:rsid w:val="005319A4"/>
    <w:rsid w:val="005356E9"/>
    <w:rsid w:val="00535FCC"/>
    <w:rsid w:val="005361C0"/>
    <w:rsid w:val="0053792D"/>
    <w:rsid w:val="00541D62"/>
    <w:rsid w:val="005426EF"/>
    <w:rsid w:val="00544924"/>
    <w:rsid w:val="00545A9F"/>
    <w:rsid w:val="00546187"/>
    <w:rsid w:val="00546E2B"/>
    <w:rsid w:val="00547004"/>
    <w:rsid w:val="00550755"/>
    <w:rsid w:val="00550D16"/>
    <w:rsid w:val="00551B8C"/>
    <w:rsid w:val="00551E60"/>
    <w:rsid w:val="00551F13"/>
    <w:rsid w:val="00552945"/>
    <w:rsid w:val="00552E6D"/>
    <w:rsid w:val="00554C6B"/>
    <w:rsid w:val="00554F26"/>
    <w:rsid w:val="00556448"/>
    <w:rsid w:val="00560E41"/>
    <w:rsid w:val="00560FBA"/>
    <w:rsid w:val="00561ECF"/>
    <w:rsid w:val="0056393E"/>
    <w:rsid w:val="00565515"/>
    <w:rsid w:val="00565888"/>
    <w:rsid w:val="0057104C"/>
    <w:rsid w:val="00571222"/>
    <w:rsid w:val="0057134C"/>
    <w:rsid w:val="00571F1B"/>
    <w:rsid w:val="00572817"/>
    <w:rsid w:val="00572BF6"/>
    <w:rsid w:val="00573E57"/>
    <w:rsid w:val="00574EB3"/>
    <w:rsid w:val="00574FA6"/>
    <w:rsid w:val="00575559"/>
    <w:rsid w:val="005819FD"/>
    <w:rsid w:val="00581FBE"/>
    <w:rsid w:val="005820ED"/>
    <w:rsid w:val="00582CA2"/>
    <w:rsid w:val="0058673D"/>
    <w:rsid w:val="00593E50"/>
    <w:rsid w:val="00595C82"/>
    <w:rsid w:val="005960A5"/>
    <w:rsid w:val="00597BA1"/>
    <w:rsid w:val="005A129B"/>
    <w:rsid w:val="005A235C"/>
    <w:rsid w:val="005A3E0E"/>
    <w:rsid w:val="005A749F"/>
    <w:rsid w:val="005A7E9C"/>
    <w:rsid w:val="005B1EB9"/>
    <w:rsid w:val="005B36BE"/>
    <w:rsid w:val="005B3FB4"/>
    <w:rsid w:val="005C0339"/>
    <w:rsid w:val="005C0B1D"/>
    <w:rsid w:val="005C14D7"/>
    <w:rsid w:val="005C1E24"/>
    <w:rsid w:val="005C22F9"/>
    <w:rsid w:val="005C36EC"/>
    <w:rsid w:val="005C3BB0"/>
    <w:rsid w:val="005C3CBB"/>
    <w:rsid w:val="005C5ACD"/>
    <w:rsid w:val="005D1817"/>
    <w:rsid w:val="005D1954"/>
    <w:rsid w:val="005E09BF"/>
    <w:rsid w:val="005E27DA"/>
    <w:rsid w:val="005E5125"/>
    <w:rsid w:val="005F02BE"/>
    <w:rsid w:val="005F4FB8"/>
    <w:rsid w:val="005F5FF9"/>
    <w:rsid w:val="005F6CB3"/>
    <w:rsid w:val="005F6CCF"/>
    <w:rsid w:val="005F79FC"/>
    <w:rsid w:val="00603EB3"/>
    <w:rsid w:val="00603FF8"/>
    <w:rsid w:val="00604D8F"/>
    <w:rsid w:val="00607DF6"/>
    <w:rsid w:val="00612798"/>
    <w:rsid w:val="00612E98"/>
    <w:rsid w:val="0061642C"/>
    <w:rsid w:val="00620EB4"/>
    <w:rsid w:val="0062146C"/>
    <w:rsid w:val="00621BB6"/>
    <w:rsid w:val="00622AD5"/>
    <w:rsid w:val="00623952"/>
    <w:rsid w:val="00624CC8"/>
    <w:rsid w:val="00625362"/>
    <w:rsid w:val="00625BA4"/>
    <w:rsid w:val="00626BD6"/>
    <w:rsid w:val="0063022F"/>
    <w:rsid w:val="00634AE0"/>
    <w:rsid w:val="00634ECF"/>
    <w:rsid w:val="0063563D"/>
    <w:rsid w:val="006378F8"/>
    <w:rsid w:val="0064101A"/>
    <w:rsid w:val="006410F5"/>
    <w:rsid w:val="0064305E"/>
    <w:rsid w:val="00644AC3"/>
    <w:rsid w:val="006468B2"/>
    <w:rsid w:val="0064781F"/>
    <w:rsid w:val="006512ED"/>
    <w:rsid w:val="00654EE3"/>
    <w:rsid w:val="00655F4E"/>
    <w:rsid w:val="0065695B"/>
    <w:rsid w:val="00656966"/>
    <w:rsid w:val="0066131E"/>
    <w:rsid w:val="00664092"/>
    <w:rsid w:val="00664B5A"/>
    <w:rsid w:val="0066568F"/>
    <w:rsid w:val="00667A7B"/>
    <w:rsid w:val="006709A9"/>
    <w:rsid w:val="00672606"/>
    <w:rsid w:val="00672666"/>
    <w:rsid w:val="00672867"/>
    <w:rsid w:val="00672D57"/>
    <w:rsid w:val="0067374C"/>
    <w:rsid w:val="006743CF"/>
    <w:rsid w:val="00677577"/>
    <w:rsid w:val="00684DF8"/>
    <w:rsid w:val="0068552F"/>
    <w:rsid w:val="00686939"/>
    <w:rsid w:val="0068719A"/>
    <w:rsid w:val="0069442A"/>
    <w:rsid w:val="006963B3"/>
    <w:rsid w:val="006A154D"/>
    <w:rsid w:val="006A1EBF"/>
    <w:rsid w:val="006A39F9"/>
    <w:rsid w:val="006A457A"/>
    <w:rsid w:val="006A5001"/>
    <w:rsid w:val="006A60D9"/>
    <w:rsid w:val="006A6313"/>
    <w:rsid w:val="006B3C81"/>
    <w:rsid w:val="006B3FAA"/>
    <w:rsid w:val="006B49ED"/>
    <w:rsid w:val="006B5383"/>
    <w:rsid w:val="006B53AB"/>
    <w:rsid w:val="006B7578"/>
    <w:rsid w:val="006C20D9"/>
    <w:rsid w:val="006C2678"/>
    <w:rsid w:val="006C3102"/>
    <w:rsid w:val="006C326D"/>
    <w:rsid w:val="006C4410"/>
    <w:rsid w:val="006C4709"/>
    <w:rsid w:val="006C5549"/>
    <w:rsid w:val="006C5A72"/>
    <w:rsid w:val="006C5C63"/>
    <w:rsid w:val="006D2B69"/>
    <w:rsid w:val="006D4DC5"/>
    <w:rsid w:val="006E06A6"/>
    <w:rsid w:val="006E0B62"/>
    <w:rsid w:val="006E3A04"/>
    <w:rsid w:val="006E41BE"/>
    <w:rsid w:val="006E51A6"/>
    <w:rsid w:val="006E521B"/>
    <w:rsid w:val="006E7002"/>
    <w:rsid w:val="006F0112"/>
    <w:rsid w:val="006F03CE"/>
    <w:rsid w:val="006F0AF3"/>
    <w:rsid w:val="006F21F8"/>
    <w:rsid w:val="006F28DD"/>
    <w:rsid w:val="006F4001"/>
    <w:rsid w:val="006F4408"/>
    <w:rsid w:val="006F7B5B"/>
    <w:rsid w:val="00705184"/>
    <w:rsid w:val="0070523D"/>
    <w:rsid w:val="00706026"/>
    <w:rsid w:val="0070680C"/>
    <w:rsid w:val="007074BF"/>
    <w:rsid w:val="00711AC2"/>
    <w:rsid w:val="00713BD4"/>
    <w:rsid w:val="00716E6A"/>
    <w:rsid w:val="00717844"/>
    <w:rsid w:val="00723928"/>
    <w:rsid w:val="00725246"/>
    <w:rsid w:val="007276F9"/>
    <w:rsid w:val="0073024F"/>
    <w:rsid w:val="00731983"/>
    <w:rsid w:val="007322B5"/>
    <w:rsid w:val="00733F6B"/>
    <w:rsid w:val="00734477"/>
    <w:rsid w:val="007367F3"/>
    <w:rsid w:val="00736890"/>
    <w:rsid w:val="0073765C"/>
    <w:rsid w:val="00740C43"/>
    <w:rsid w:val="00743260"/>
    <w:rsid w:val="007474D9"/>
    <w:rsid w:val="00750359"/>
    <w:rsid w:val="00754307"/>
    <w:rsid w:val="007566AC"/>
    <w:rsid w:val="00761722"/>
    <w:rsid w:val="00764169"/>
    <w:rsid w:val="007651B0"/>
    <w:rsid w:val="007679FD"/>
    <w:rsid w:val="00767AA2"/>
    <w:rsid w:val="007714E9"/>
    <w:rsid w:val="0077319D"/>
    <w:rsid w:val="007732AF"/>
    <w:rsid w:val="00773F78"/>
    <w:rsid w:val="0077495D"/>
    <w:rsid w:val="00780C8D"/>
    <w:rsid w:val="0078103D"/>
    <w:rsid w:val="0078145F"/>
    <w:rsid w:val="007819EB"/>
    <w:rsid w:val="00782C4E"/>
    <w:rsid w:val="007830D2"/>
    <w:rsid w:val="0078628B"/>
    <w:rsid w:val="00787EF2"/>
    <w:rsid w:val="0079342A"/>
    <w:rsid w:val="00793ABE"/>
    <w:rsid w:val="00796542"/>
    <w:rsid w:val="00796569"/>
    <w:rsid w:val="00796894"/>
    <w:rsid w:val="00796964"/>
    <w:rsid w:val="00796B64"/>
    <w:rsid w:val="0079740D"/>
    <w:rsid w:val="00797C1C"/>
    <w:rsid w:val="007A0E18"/>
    <w:rsid w:val="007A0E2E"/>
    <w:rsid w:val="007A4F25"/>
    <w:rsid w:val="007A7231"/>
    <w:rsid w:val="007A73AB"/>
    <w:rsid w:val="007B0158"/>
    <w:rsid w:val="007B3BC9"/>
    <w:rsid w:val="007B4A52"/>
    <w:rsid w:val="007C1B63"/>
    <w:rsid w:val="007C1F3D"/>
    <w:rsid w:val="007C3AA8"/>
    <w:rsid w:val="007C48D7"/>
    <w:rsid w:val="007C577C"/>
    <w:rsid w:val="007C5C0C"/>
    <w:rsid w:val="007C6811"/>
    <w:rsid w:val="007C6986"/>
    <w:rsid w:val="007D03D7"/>
    <w:rsid w:val="007D0943"/>
    <w:rsid w:val="007D0AD5"/>
    <w:rsid w:val="007D0CF0"/>
    <w:rsid w:val="007D12D3"/>
    <w:rsid w:val="007D5D19"/>
    <w:rsid w:val="007D6F39"/>
    <w:rsid w:val="007E1679"/>
    <w:rsid w:val="007E3C3B"/>
    <w:rsid w:val="007E710D"/>
    <w:rsid w:val="007F0F0C"/>
    <w:rsid w:val="007F2AFB"/>
    <w:rsid w:val="007F6F64"/>
    <w:rsid w:val="00802C4F"/>
    <w:rsid w:val="00805DAF"/>
    <w:rsid w:val="0081189D"/>
    <w:rsid w:val="00813C52"/>
    <w:rsid w:val="00814F65"/>
    <w:rsid w:val="00816005"/>
    <w:rsid w:val="00817A83"/>
    <w:rsid w:val="0082026A"/>
    <w:rsid w:val="008218FF"/>
    <w:rsid w:val="00822579"/>
    <w:rsid w:val="0082296C"/>
    <w:rsid w:val="008240C0"/>
    <w:rsid w:val="008241A1"/>
    <w:rsid w:val="0082479B"/>
    <w:rsid w:val="00825F89"/>
    <w:rsid w:val="008307C0"/>
    <w:rsid w:val="0083511B"/>
    <w:rsid w:val="00835F3A"/>
    <w:rsid w:val="00836F85"/>
    <w:rsid w:val="00837524"/>
    <w:rsid w:val="00841F4B"/>
    <w:rsid w:val="00842273"/>
    <w:rsid w:val="0084259A"/>
    <w:rsid w:val="00842844"/>
    <w:rsid w:val="00842EF6"/>
    <w:rsid w:val="008443E1"/>
    <w:rsid w:val="00845EA5"/>
    <w:rsid w:val="00846998"/>
    <w:rsid w:val="0084729A"/>
    <w:rsid w:val="0084750F"/>
    <w:rsid w:val="00847B6B"/>
    <w:rsid w:val="00850BF4"/>
    <w:rsid w:val="00853C01"/>
    <w:rsid w:val="008543F5"/>
    <w:rsid w:val="0085491F"/>
    <w:rsid w:val="008552E5"/>
    <w:rsid w:val="008557D3"/>
    <w:rsid w:val="00856F2A"/>
    <w:rsid w:val="008572AC"/>
    <w:rsid w:val="008601A0"/>
    <w:rsid w:val="008607BB"/>
    <w:rsid w:val="00860B47"/>
    <w:rsid w:val="00860B5D"/>
    <w:rsid w:val="00861788"/>
    <w:rsid w:val="00862593"/>
    <w:rsid w:val="00862942"/>
    <w:rsid w:val="00862DFD"/>
    <w:rsid w:val="00863F05"/>
    <w:rsid w:val="00864187"/>
    <w:rsid w:val="00867E0F"/>
    <w:rsid w:val="008710D8"/>
    <w:rsid w:val="00871CC8"/>
    <w:rsid w:val="00871E92"/>
    <w:rsid w:val="00872BAA"/>
    <w:rsid w:val="00873062"/>
    <w:rsid w:val="008755E1"/>
    <w:rsid w:val="00877538"/>
    <w:rsid w:val="0088352B"/>
    <w:rsid w:val="008855AB"/>
    <w:rsid w:val="00885C28"/>
    <w:rsid w:val="00887594"/>
    <w:rsid w:val="0089046A"/>
    <w:rsid w:val="00890F2B"/>
    <w:rsid w:val="0089286A"/>
    <w:rsid w:val="008940C5"/>
    <w:rsid w:val="008944AE"/>
    <w:rsid w:val="008A0676"/>
    <w:rsid w:val="008A1B8E"/>
    <w:rsid w:val="008A29F4"/>
    <w:rsid w:val="008A37A9"/>
    <w:rsid w:val="008A6C4D"/>
    <w:rsid w:val="008B131C"/>
    <w:rsid w:val="008B1B85"/>
    <w:rsid w:val="008B273A"/>
    <w:rsid w:val="008B3185"/>
    <w:rsid w:val="008C071A"/>
    <w:rsid w:val="008C7EAC"/>
    <w:rsid w:val="008D09F9"/>
    <w:rsid w:val="008D1507"/>
    <w:rsid w:val="008D1D8E"/>
    <w:rsid w:val="008D49E1"/>
    <w:rsid w:val="008D6927"/>
    <w:rsid w:val="008D6D4E"/>
    <w:rsid w:val="008D70F5"/>
    <w:rsid w:val="008D7912"/>
    <w:rsid w:val="008E018D"/>
    <w:rsid w:val="008E0BAF"/>
    <w:rsid w:val="008E0CFF"/>
    <w:rsid w:val="008E1F24"/>
    <w:rsid w:val="008E2958"/>
    <w:rsid w:val="008E2BA2"/>
    <w:rsid w:val="008E3BEF"/>
    <w:rsid w:val="008E71DA"/>
    <w:rsid w:val="008F00F2"/>
    <w:rsid w:val="008F277D"/>
    <w:rsid w:val="008F2BED"/>
    <w:rsid w:val="008F4121"/>
    <w:rsid w:val="008F5A64"/>
    <w:rsid w:val="008F5D33"/>
    <w:rsid w:val="008F6B90"/>
    <w:rsid w:val="008F6F9B"/>
    <w:rsid w:val="008F75BC"/>
    <w:rsid w:val="00902CE7"/>
    <w:rsid w:val="00903CF9"/>
    <w:rsid w:val="009040A0"/>
    <w:rsid w:val="0090552F"/>
    <w:rsid w:val="009065DE"/>
    <w:rsid w:val="00907395"/>
    <w:rsid w:val="00907E8E"/>
    <w:rsid w:val="00907F8B"/>
    <w:rsid w:val="00907FD2"/>
    <w:rsid w:val="00910F0D"/>
    <w:rsid w:val="00911AA6"/>
    <w:rsid w:val="009136DF"/>
    <w:rsid w:val="0091374C"/>
    <w:rsid w:val="009149C2"/>
    <w:rsid w:val="009159D8"/>
    <w:rsid w:val="00923E25"/>
    <w:rsid w:val="0092462B"/>
    <w:rsid w:val="00924D8D"/>
    <w:rsid w:val="00926C8E"/>
    <w:rsid w:val="00927062"/>
    <w:rsid w:val="00927233"/>
    <w:rsid w:val="009306D4"/>
    <w:rsid w:val="0093084D"/>
    <w:rsid w:val="00931CD6"/>
    <w:rsid w:val="009327FD"/>
    <w:rsid w:val="00932F86"/>
    <w:rsid w:val="00934114"/>
    <w:rsid w:val="00934224"/>
    <w:rsid w:val="00935D9C"/>
    <w:rsid w:val="00937A9E"/>
    <w:rsid w:val="009406A0"/>
    <w:rsid w:val="00943C4C"/>
    <w:rsid w:val="00944926"/>
    <w:rsid w:val="00944CCD"/>
    <w:rsid w:val="009471ED"/>
    <w:rsid w:val="00950100"/>
    <w:rsid w:val="00950E1F"/>
    <w:rsid w:val="00953392"/>
    <w:rsid w:val="00953F72"/>
    <w:rsid w:val="00954046"/>
    <w:rsid w:val="009548FE"/>
    <w:rsid w:val="00954E64"/>
    <w:rsid w:val="00961ABF"/>
    <w:rsid w:val="009621B8"/>
    <w:rsid w:val="00962A6E"/>
    <w:rsid w:val="00963D07"/>
    <w:rsid w:val="00967CD1"/>
    <w:rsid w:val="00970B7C"/>
    <w:rsid w:val="00972511"/>
    <w:rsid w:val="00973CAD"/>
    <w:rsid w:val="00975EBC"/>
    <w:rsid w:val="00977A15"/>
    <w:rsid w:val="00983072"/>
    <w:rsid w:val="009835BC"/>
    <w:rsid w:val="00984A23"/>
    <w:rsid w:val="00984C67"/>
    <w:rsid w:val="00985E96"/>
    <w:rsid w:val="0098646D"/>
    <w:rsid w:val="00992217"/>
    <w:rsid w:val="009928CB"/>
    <w:rsid w:val="009953B3"/>
    <w:rsid w:val="009A2464"/>
    <w:rsid w:val="009A3AE7"/>
    <w:rsid w:val="009A4C58"/>
    <w:rsid w:val="009A5311"/>
    <w:rsid w:val="009A5F64"/>
    <w:rsid w:val="009A6B0B"/>
    <w:rsid w:val="009A71F1"/>
    <w:rsid w:val="009A7871"/>
    <w:rsid w:val="009A78B0"/>
    <w:rsid w:val="009B04A0"/>
    <w:rsid w:val="009B0A24"/>
    <w:rsid w:val="009B1051"/>
    <w:rsid w:val="009B3041"/>
    <w:rsid w:val="009B3777"/>
    <w:rsid w:val="009B51A1"/>
    <w:rsid w:val="009B78CF"/>
    <w:rsid w:val="009C046F"/>
    <w:rsid w:val="009C3154"/>
    <w:rsid w:val="009C36A0"/>
    <w:rsid w:val="009C45DF"/>
    <w:rsid w:val="009C5368"/>
    <w:rsid w:val="009C6FF4"/>
    <w:rsid w:val="009D2C05"/>
    <w:rsid w:val="009D473E"/>
    <w:rsid w:val="009D66F8"/>
    <w:rsid w:val="009D6C63"/>
    <w:rsid w:val="009D76F1"/>
    <w:rsid w:val="009E0446"/>
    <w:rsid w:val="009E2DCD"/>
    <w:rsid w:val="009E3E31"/>
    <w:rsid w:val="009E6AAE"/>
    <w:rsid w:val="009E6CC6"/>
    <w:rsid w:val="009E6F74"/>
    <w:rsid w:val="009F11D0"/>
    <w:rsid w:val="009F1776"/>
    <w:rsid w:val="009F1987"/>
    <w:rsid w:val="009F1AC5"/>
    <w:rsid w:val="009F226D"/>
    <w:rsid w:val="009F44B5"/>
    <w:rsid w:val="009F57C3"/>
    <w:rsid w:val="009F62DE"/>
    <w:rsid w:val="009F715F"/>
    <w:rsid w:val="009F787A"/>
    <w:rsid w:val="009F78E4"/>
    <w:rsid w:val="00A0129B"/>
    <w:rsid w:val="00A03447"/>
    <w:rsid w:val="00A03AB9"/>
    <w:rsid w:val="00A03FA9"/>
    <w:rsid w:val="00A04D0B"/>
    <w:rsid w:val="00A06BD5"/>
    <w:rsid w:val="00A06E5A"/>
    <w:rsid w:val="00A07C39"/>
    <w:rsid w:val="00A10376"/>
    <w:rsid w:val="00A10644"/>
    <w:rsid w:val="00A10CA5"/>
    <w:rsid w:val="00A11A6E"/>
    <w:rsid w:val="00A11AA3"/>
    <w:rsid w:val="00A127F6"/>
    <w:rsid w:val="00A14E54"/>
    <w:rsid w:val="00A1733A"/>
    <w:rsid w:val="00A21173"/>
    <w:rsid w:val="00A230A4"/>
    <w:rsid w:val="00A24164"/>
    <w:rsid w:val="00A257AA"/>
    <w:rsid w:val="00A25FD1"/>
    <w:rsid w:val="00A3012A"/>
    <w:rsid w:val="00A30165"/>
    <w:rsid w:val="00A315D4"/>
    <w:rsid w:val="00A3175D"/>
    <w:rsid w:val="00A31DFE"/>
    <w:rsid w:val="00A3212E"/>
    <w:rsid w:val="00A3316D"/>
    <w:rsid w:val="00A34C9F"/>
    <w:rsid w:val="00A35203"/>
    <w:rsid w:val="00A4094A"/>
    <w:rsid w:val="00A4198D"/>
    <w:rsid w:val="00A43825"/>
    <w:rsid w:val="00A43AB2"/>
    <w:rsid w:val="00A44FDF"/>
    <w:rsid w:val="00A45CC6"/>
    <w:rsid w:val="00A46184"/>
    <w:rsid w:val="00A47174"/>
    <w:rsid w:val="00A50182"/>
    <w:rsid w:val="00A53D06"/>
    <w:rsid w:val="00A5449E"/>
    <w:rsid w:val="00A55B88"/>
    <w:rsid w:val="00A55BD2"/>
    <w:rsid w:val="00A5679F"/>
    <w:rsid w:val="00A57E44"/>
    <w:rsid w:val="00A604EE"/>
    <w:rsid w:val="00A6156D"/>
    <w:rsid w:val="00A61E6B"/>
    <w:rsid w:val="00A659A0"/>
    <w:rsid w:val="00A6605F"/>
    <w:rsid w:val="00A6631E"/>
    <w:rsid w:val="00A67E4E"/>
    <w:rsid w:val="00A70382"/>
    <w:rsid w:val="00A7128D"/>
    <w:rsid w:val="00A71644"/>
    <w:rsid w:val="00A72B81"/>
    <w:rsid w:val="00A76296"/>
    <w:rsid w:val="00A76FA9"/>
    <w:rsid w:val="00A772FD"/>
    <w:rsid w:val="00A80A5B"/>
    <w:rsid w:val="00A81418"/>
    <w:rsid w:val="00A8278F"/>
    <w:rsid w:val="00A829E7"/>
    <w:rsid w:val="00A87960"/>
    <w:rsid w:val="00A92109"/>
    <w:rsid w:val="00A92B76"/>
    <w:rsid w:val="00A92C72"/>
    <w:rsid w:val="00A938F9"/>
    <w:rsid w:val="00A946C1"/>
    <w:rsid w:val="00A9563B"/>
    <w:rsid w:val="00A963B2"/>
    <w:rsid w:val="00A9726B"/>
    <w:rsid w:val="00A97ECB"/>
    <w:rsid w:val="00AA0CA1"/>
    <w:rsid w:val="00AA363F"/>
    <w:rsid w:val="00AA3B50"/>
    <w:rsid w:val="00AA402E"/>
    <w:rsid w:val="00AB05B5"/>
    <w:rsid w:val="00AB3B95"/>
    <w:rsid w:val="00AB41D1"/>
    <w:rsid w:val="00AB4614"/>
    <w:rsid w:val="00AB6848"/>
    <w:rsid w:val="00AC115A"/>
    <w:rsid w:val="00AC2569"/>
    <w:rsid w:val="00AC5707"/>
    <w:rsid w:val="00AC607C"/>
    <w:rsid w:val="00AD004F"/>
    <w:rsid w:val="00AD0A87"/>
    <w:rsid w:val="00AD1124"/>
    <w:rsid w:val="00AD137F"/>
    <w:rsid w:val="00AD20B4"/>
    <w:rsid w:val="00AD24C0"/>
    <w:rsid w:val="00AD4337"/>
    <w:rsid w:val="00AD5674"/>
    <w:rsid w:val="00AD5DB8"/>
    <w:rsid w:val="00AD60E9"/>
    <w:rsid w:val="00AE1091"/>
    <w:rsid w:val="00AE1A9C"/>
    <w:rsid w:val="00AE2523"/>
    <w:rsid w:val="00AE34AA"/>
    <w:rsid w:val="00AE58D1"/>
    <w:rsid w:val="00AE6E53"/>
    <w:rsid w:val="00AF155F"/>
    <w:rsid w:val="00AF1DA1"/>
    <w:rsid w:val="00AF2933"/>
    <w:rsid w:val="00AF4AEA"/>
    <w:rsid w:val="00AF5E64"/>
    <w:rsid w:val="00AF6605"/>
    <w:rsid w:val="00B01850"/>
    <w:rsid w:val="00B0296B"/>
    <w:rsid w:val="00B04830"/>
    <w:rsid w:val="00B0665D"/>
    <w:rsid w:val="00B077AE"/>
    <w:rsid w:val="00B12863"/>
    <w:rsid w:val="00B1347F"/>
    <w:rsid w:val="00B135F9"/>
    <w:rsid w:val="00B144A1"/>
    <w:rsid w:val="00B16C50"/>
    <w:rsid w:val="00B17DE1"/>
    <w:rsid w:val="00B20E31"/>
    <w:rsid w:val="00B21281"/>
    <w:rsid w:val="00B22094"/>
    <w:rsid w:val="00B26F44"/>
    <w:rsid w:val="00B27799"/>
    <w:rsid w:val="00B27BF8"/>
    <w:rsid w:val="00B30F22"/>
    <w:rsid w:val="00B315FA"/>
    <w:rsid w:val="00B31C0E"/>
    <w:rsid w:val="00B34469"/>
    <w:rsid w:val="00B37576"/>
    <w:rsid w:val="00B4357A"/>
    <w:rsid w:val="00B4733B"/>
    <w:rsid w:val="00B5110A"/>
    <w:rsid w:val="00B51186"/>
    <w:rsid w:val="00B52102"/>
    <w:rsid w:val="00B54373"/>
    <w:rsid w:val="00B56CC9"/>
    <w:rsid w:val="00B60051"/>
    <w:rsid w:val="00B60C2F"/>
    <w:rsid w:val="00B6460A"/>
    <w:rsid w:val="00B64C5B"/>
    <w:rsid w:val="00B65C75"/>
    <w:rsid w:val="00B67B0D"/>
    <w:rsid w:val="00B67B25"/>
    <w:rsid w:val="00B67BE6"/>
    <w:rsid w:val="00B7118E"/>
    <w:rsid w:val="00B71ABE"/>
    <w:rsid w:val="00B72FA8"/>
    <w:rsid w:val="00B737EA"/>
    <w:rsid w:val="00B73C61"/>
    <w:rsid w:val="00B7429D"/>
    <w:rsid w:val="00B750AE"/>
    <w:rsid w:val="00B80A8F"/>
    <w:rsid w:val="00B81E10"/>
    <w:rsid w:val="00B82863"/>
    <w:rsid w:val="00B82D3F"/>
    <w:rsid w:val="00B831FE"/>
    <w:rsid w:val="00B84B43"/>
    <w:rsid w:val="00B85F9B"/>
    <w:rsid w:val="00B87146"/>
    <w:rsid w:val="00B924F8"/>
    <w:rsid w:val="00B93DB0"/>
    <w:rsid w:val="00B93F1C"/>
    <w:rsid w:val="00B94A97"/>
    <w:rsid w:val="00B954BE"/>
    <w:rsid w:val="00B97EA5"/>
    <w:rsid w:val="00BA103C"/>
    <w:rsid w:val="00BA1D75"/>
    <w:rsid w:val="00BA41DF"/>
    <w:rsid w:val="00BA4CB5"/>
    <w:rsid w:val="00BA5D9B"/>
    <w:rsid w:val="00BB2EA1"/>
    <w:rsid w:val="00BB3BC5"/>
    <w:rsid w:val="00BB56BF"/>
    <w:rsid w:val="00BC0766"/>
    <w:rsid w:val="00BC308A"/>
    <w:rsid w:val="00BC431F"/>
    <w:rsid w:val="00BC5F4C"/>
    <w:rsid w:val="00BD2604"/>
    <w:rsid w:val="00BD3A87"/>
    <w:rsid w:val="00BD5BAC"/>
    <w:rsid w:val="00BD7BED"/>
    <w:rsid w:val="00BE0B72"/>
    <w:rsid w:val="00BE113A"/>
    <w:rsid w:val="00BE2F54"/>
    <w:rsid w:val="00BE418B"/>
    <w:rsid w:val="00BE71F8"/>
    <w:rsid w:val="00BE76FF"/>
    <w:rsid w:val="00BF0B4F"/>
    <w:rsid w:val="00BF2FF1"/>
    <w:rsid w:val="00BF6119"/>
    <w:rsid w:val="00BF7239"/>
    <w:rsid w:val="00C01BF1"/>
    <w:rsid w:val="00C01C59"/>
    <w:rsid w:val="00C02850"/>
    <w:rsid w:val="00C03ACD"/>
    <w:rsid w:val="00C04F24"/>
    <w:rsid w:val="00C05977"/>
    <w:rsid w:val="00C06DB1"/>
    <w:rsid w:val="00C07EDB"/>
    <w:rsid w:val="00C11DEB"/>
    <w:rsid w:val="00C1235D"/>
    <w:rsid w:val="00C128E5"/>
    <w:rsid w:val="00C15886"/>
    <w:rsid w:val="00C167CA"/>
    <w:rsid w:val="00C16A58"/>
    <w:rsid w:val="00C1761B"/>
    <w:rsid w:val="00C20221"/>
    <w:rsid w:val="00C21656"/>
    <w:rsid w:val="00C217B6"/>
    <w:rsid w:val="00C221F7"/>
    <w:rsid w:val="00C23720"/>
    <w:rsid w:val="00C237FB"/>
    <w:rsid w:val="00C243E5"/>
    <w:rsid w:val="00C25307"/>
    <w:rsid w:val="00C269EE"/>
    <w:rsid w:val="00C271AB"/>
    <w:rsid w:val="00C31030"/>
    <w:rsid w:val="00C346CB"/>
    <w:rsid w:val="00C34F6C"/>
    <w:rsid w:val="00C37320"/>
    <w:rsid w:val="00C377C7"/>
    <w:rsid w:val="00C42187"/>
    <w:rsid w:val="00C471A8"/>
    <w:rsid w:val="00C477CB"/>
    <w:rsid w:val="00C50235"/>
    <w:rsid w:val="00C510E6"/>
    <w:rsid w:val="00C51C56"/>
    <w:rsid w:val="00C53FC5"/>
    <w:rsid w:val="00C54A1B"/>
    <w:rsid w:val="00C56FBB"/>
    <w:rsid w:val="00C60C0D"/>
    <w:rsid w:val="00C6612C"/>
    <w:rsid w:val="00C6637C"/>
    <w:rsid w:val="00C6699B"/>
    <w:rsid w:val="00C678B8"/>
    <w:rsid w:val="00C67D55"/>
    <w:rsid w:val="00C70C15"/>
    <w:rsid w:val="00C71137"/>
    <w:rsid w:val="00C73C24"/>
    <w:rsid w:val="00C76627"/>
    <w:rsid w:val="00C805F1"/>
    <w:rsid w:val="00C810A3"/>
    <w:rsid w:val="00C81E36"/>
    <w:rsid w:val="00C820BE"/>
    <w:rsid w:val="00C82868"/>
    <w:rsid w:val="00C83026"/>
    <w:rsid w:val="00C8423E"/>
    <w:rsid w:val="00C84D64"/>
    <w:rsid w:val="00C85469"/>
    <w:rsid w:val="00C86588"/>
    <w:rsid w:val="00C86938"/>
    <w:rsid w:val="00C87714"/>
    <w:rsid w:val="00C87A32"/>
    <w:rsid w:val="00C9323A"/>
    <w:rsid w:val="00C93419"/>
    <w:rsid w:val="00C951B1"/>
    <w:rsid w:val="00C96CB4"/>
    <w:rsid w:val="00C97898"/>
    <w:rsid w:val="00CA0305"/>
    <w:rsid w:val="00CA1309"/>
    <w:rsid w:val="00CA268A"/>
    <w:rsid w:val="00CA2BA3"/>
    <w:rsid w:val="00CA5FE6"/>
    <w:rsid w:val="00CA7E81"/>
    <w:rsid w:val="00CB00FF"/>
    <w:rsid w:val="00CB08D9"/>
    <w:rsid w:val="00CB2B3E"/>
    <w:rsid w:val="00CB4D1C"/>
    <w:rsid w:val="00CC00B0"/>
    <w:rsid w:val="00CC0AEC"/>
    <w:rsid w:val="00CC1303"/>
    <w:rsid w:val="00CC1E84"/>
    <w:rsid w:val="00CC27CA"/>
    <w:rsid w:val="00CC317E"/>
    <w:rsid w:val="00CC341E"/>
    <w:rsid w:val="00CC6D4C"/>
    <w:rsid w:val="00CD09C4"/>
    <w:rsid w:val="00CD0E71"/>
    <w:rsid w:val="00CD2CF5"/>
    <w:rsid w:val="00CD3CC8"/>
    <w:rsid w:val="00CD45F7"/>
    <w:rsid w:val="00CD5883"/>
    <w:rsid w:val="00CD5BC2"/>
    <w:rsid w:val="00CE13A3"/>
    <w:rsid w:val="00CE6F52"/>
    <w:rsid w:val="00CE7989"/>
    <w:rsid w:val="00CE7A37"/>
    <w:rsid w:val="00CF1415"/>
    <w:rsid w:val="00CF1747"/>
    <w:rsid w:val="00CF380A"/>
    <w:rsid w:val="00CF3C26"/>
    <w:rsid w:val="00CF3EB1"/>
    <w:rsid w:val="00CF4083"/>
    <w:rsid w:val="00CF4839"/>
    <w:rsid w:val="00CF4CAF"/>
    <w:rsid w:val="00CF58D2"/>
    <w:rsid w:val="00CF5EF7"/>
    <w:rsid w:val="00CF7833"/>
    <w:rsid w:val="00D00642"/>
    <w:rsid w:val="00D0483A"/>
    <w:rsid w:val="00D065D8"/>
    <w:rsid w:val="00D1000D"/>
    <w:rsid w:val="00D10439"/>
    <w:rsid w:val="00D11182"/>
    <w:rsid w:val="00D12918"/>
    <w:rsid w:val="00D13D22"/>
    <w:rsid w:val="00D14E23"/>
    <w:rsid w:val="00D14F4B"/>
    <w:rsid w:val="00D15A4A"/>
    <w:rsid w:val="00D177EE"/>
    <w:rsid w:val="00D2180D"/>
    <w:rsid w:val="00D2182B"/>
    <w:rsid w:val="00D21CE8"/>
    <w:rsid w:val="00D22C43"/>
    <w:rsid w:val="00D236FB"/>
    <w:rsid w:val="00D25A2D"/>
    <w:rsid w:val="00D31719"/>
    <w:rsid w:val="00D3215D"/>
    <w:rsid w:val="00D348BA"/>
    <w:rsid w:val="00D41A8B"/>
    <w:rsid w:val="00D4219F"/>
    <w:rsid w:val="00D42EF4"/>
    <w:rsid w:val="00D436AD"/>
    <w:rsid w:val="00D43D38"/>
    <w:rsid w:val="00D43E2C"/>
    <w:rsid w:val="00D445A4"/>
    <w:rsid w:val="00D45369"/>
    <w:rsid w:val="00D45C1A"/>
    <w:rsid w:val="00D45E63"/>
    <w:rsid w:val="00D50591"/>
    <w:rsid w:val="00D5210A"/>
    <w:rsid w:val="00D55EBE"/>
    <w:rsid w:val="00D568CF"/>
    <w:rsid w:val="00D56DFA"/>
    <w:rsid w:val="00D61AD1"/>
    <w:rsid w:val="00D61B28"/>
    <w:rsid w:val="00D63154"/>
    <w:rsid w:val="00D63275"/>
    <w:rsid w:val="00D63BAA"/>
    <w:rsid w:val="00D644D4"/>
    <w:rsid w:val="00D64865"/>
    <w:rsid w:val="00D708C5"/>
    <w:rsid w:val="00D710CA"/>
    <w:rsid w:val="00D71EC6"/>
    <w:rsid w:val="00D72422"/>
    <w:rsid w:val="00D74642"/>
    <w:rsid w:val="00D75159"/>
    <w:rsid w:val="00D80861"/>
    <w:rsid w:val="00D81351"/>
    <w:rsid w:val="00D82952"/>
    <w:rsid w:val="00D834A9"/>
    <w:rsid w:val="00D84625"/>
    <w:rsid w:val="00D85055"/>
    <w:rsid w:val="00D869A9"/>
    <w:rsid w:val="00D9067C"/>
    <w:rsid w:val="00D90CA7"/>
    <w:rsid w:val="00D91751"/>
    <w:rsid w:val="00D93C26"/>
    <w:rsid w:val="00D93C97"/>
    <w:rsid w:val="00D94AD5"/>
    <w:rsid w:val="00D95A30"/>
    <w:rsid w:val="00D97B71"/>
    <w:rsid w:val="00DA2B3F"/>
    <w:rsid w:val="00DA2B63"/>
    <w:rsid w:val="00DA4E55"/>
    <w:rsid w:val="00DA5564"/>
    <w:rsid w:val="00DA5851"/>
    <w:rsid w:val="00DA59C2"/>
    <w:rsid w:val="00DA6CEC"/>
    <w:rsid w:val="00DA7973"/>
    <w:rsid w:val="00DA7DE8"/>
    <w:rsid w:val="00DB4517"/>
    <w:rsid w:val="00DB4754"/>
    <w:rsid w:val="00DB48EA"/>
    <w:rsid w:val="00DB4F1E"/>
    <w:rsid w:val="00DB549E"/>
    <w:rsid w:val="00DB577A"/>
    <w:rsid w:val="00DB6F02"/>
    <w:rsid w:val="00DB7FA7"/>
    <w:rsid w:val="00DC2801"/>
    <w:rsid w:val="00DC2EF9"/>
    <w:rsid w:val="00DC3132"/>
    <w:rsid w:val="00DC5F98"/>
    <w:rsid w:val="00DD23F9"/>
    <w:rsid w:val="00DD453E"/>
    <w:rsid w:val="00DD4A82"/>
    <w:rsid w:val="00DE34C4"/>
    <w:rsid w:val="00DE6567"/>
    <w:rsid w:val="00DE7D49"/>
    <w:rsid w:val="00DF0419"/>
    <w:rsid w:val="00DF1D5E"/>
    <w:rsid w:val="00DF34C2"/>
    <w:rsid w:val="00DF498F"/>
    <w:rsid w:val="00DF59B5"/>
    <w:rsid w:val="00DF6855"/>
    <w:rsid w:val="00E01275"/>
    <w:rsid w:val="00E06C16"/>
    <w:rsid w:val="00E109EC"/>
    <w:rsid w:val="00E1140D"/>
    <w:rsid w:val="00E11681"/>
    <w:rsid w:val="00E12A00"/>
    <w:rsid w:val="00E14422"/>
    <w:rsid w:val="00E14BCA"/>
    <w:rsid w:val="00E15029"/>
    <w:rsid w:val="00E175D6"/>
    <w:rsid w:val="00E17D3C"/>
    <w:rsid w:val="00E20397"/>
    <w:rsid w:val="00E20C2E"/>
    <w:rsid w:val="00E229C9"/>
    <w:rsid w:val="00E235C0"/>
    <w:rsid w:val="00E2535C"/>
    <w:rsid w:val="00E31899"/>
    <w:rsid w:val="00E324C3"/>
    <w:rsid w:val="00E3415F"/>
    <w:rsid w:val="00E35609"/>
    <w:rsid w:val="00E36147"/>
    <w:rsid w:val="00E37F3C"/>
    <w:rsid w:val="00E42F0A"/>
    <w:rsid w:val="00E437D1"/>
    <w:rsid w:val="00E45252"/>
    <w:rsid w:val="00E46A48"/>
    <w:rsid w:val="00E47B12"/>
    <w:rsid w:val="00E50C20"/>
    <w:rsid w:val="00E51663"/>
    <w:rsid w:val="00E52B50"/>
    <w:rsid w:val="00E53B08"/>
    <w:rsid w:val="00E547B7"/>
    <w:rsid w:val="00E550D2"/>
    <w:rsid w:val="00E55BE9"/>
    <w:rsid w:val="00E5600F"/>
    <w:rsid w:val="00E56341"/>
    <w:rsid w:val="00E57614"/>
    <w:rsid w:val="00E60050"/>
    <w:rsid w:val="00E6043E"/>
    <w:rsid w:val="00E616D2"/>
    <w:rsid w:val="00E622CE"/>
    <w:rsid w:val="00E655BE"/>
    <w:rsid w:val="00E7018E"/>
    <w:rsid w:val="00E71193"/>
    <w:rsid w:val="00E71266"/>
    <w:rsid w:val="00E71E51"/>
    <w:rsid w:val="00E73D3F"/>
    <w:rsid w:val="00E74A2C"/>
    <w:rsid w:val="00E774B1"/>
    <w:rsid w:val="00E80A9B"/>
    <w:rsid w:val="00E82B89"/>
    <w:rsid w:val="00E83FA6"/>
    <w:rsid w:val="00E84A89"/>
    <w:rsid w:val="00E8564A"/>
    <w:rsid w:val="00E876A9"/>
    <w:rsid w:val="00E87920"/>
    <w:rsid w:val="00E92ADF"/>
    <w:rsid w:val="00E93670"/>
    <w:rsid w:val="00E93867"/>
    <w:rsid w:val="00E95308"/>
    <w:rsid w:val="00E956CE"/>
    <w:rsid w:val="00E96FD4"/>
    <w:rsid w:val="00EA2040"/>
    <w:rsid w:val="00EA31D2"/>
    <w:rsid w:val="00EA66BC"/>
    <w:rsid w:val="00EA6A79"/>
    <w:rsid w:val="00EA6B1F"/>
    <w:rsid w:val="00EA6F2C"/>
    <w:rsid w:val="00EA7393"/>
    <w:rsid w:val="00EA79B9"/>
    <w:rsid w:val="00EB0E39"/>
    <w:rsid w:val="00EB20B1"/>
    <w:rsid w:val="00EB27CA"/>
    <w:rsid w:val="00EB332F"/>
    <w:rsid w:val="00EB48FF"/>
    <w:rsid w:val="00EC1722"/>
    <w:rsid w:val="00EC25AA"/>
    <w:rsid w:val="00EC2E1A"/>
    <w:rsid w:val="00EC38F8"/>
    <w:rsid w:val="00EC47D1"/>
    <w:rsid w:val="00EC71B1"/>
    <w:rsid w:val="00EC76F1"/>
    <w:rsid w:val="00EC776B"/>
    <w:rsid w:val="00ED1236"/>
    <w:rsid w:val="00ED1A2F"/>
    <w:rsid w:val="00ED3908"/>
    <w:rsid w:val="00ED3BE5"/>
    <w:rsid w:val="00ED464D"/>
    <w:rsid w:val="00EE13A9"/>
    <w:rsid w:val="00EE2099"/>
    <w:rsid w:val="00EE386E"/>
    <w:rsid w:val="00EF04A2"/>
    <w:rsid w:val="00EF3CD8"/>
    <w:rsid w:val="00F01560"/>
    <w:rsid w:val="00F0323E"/>
    <w:rsid w:val="00F0334E"/>
    <w:rsid w:val="00F03DD3"/>
    <w:rsid w:val="00F05B59"/>
    <w:rsid w:val="00F062FD"/>
    <w:rsid w:val="00F06CFE"/>
    <w:rsid w:val="00F078E7"/>
    <w:rsid w:val="00F07C1B"/>
    <w:rsid w:val="00F07F5C"/>
    <w:rsid w:val="00F119E3"/>
    <w:rsid w:val="00F11ADD"/>
    <w:rsid w:val="00F14E09"/>
    <w:rsid w:val="00F15417"/>
    <w:rsid w:val="00F158A1"/>
    <w:rsid w:val="00F15B2A"/>
    <w:rsid w:val="00F21342"/>
    <w:rsid w:val="00F21958"/>
    <w:rsid w:val="00F23712"/>
    <w:rsid w:val="00F26D50"/>
    <w:rsid w:val="00F274FB"/>
    <w:rsid w:val="00F3054E"/>
    <w:rsid w:val="00F31556"/>
    <w:rsid w:val="00F34228"/>
    <w:rsid w:val="00F3526A"/>
    <w:rsid w:val="00F363A4"/>
    <w:rsid w:val="00F37494"/>
    <w:rsid w:val="00F41CE9"/>
    <w:rsid w:val="00F43F68"/>
    <w:rsid w:val="00F516C2"/>
    <w:rsid w:val="00F5411C"/>
    <w:rsid w:val="00F54F2E"/>
    <w:rsid w:val="00F60698"/>
    <w:rsid w:val="00F628F4"/>
    <w:rsid w:val="00F63C0B"/>
    <w:rsid w:val="00F6409D"/>
    <w:rsid w:val="00F64B7A"/>
    <w:rsid w:val="00F65E48"/>
    <w:rsid w:val="00F66D32"/>
    <w:rsid w:val="00F67B18"/>
    <w:rsid w:val="00F713EB"/>
    <w:rsid w:val="00F71DC5"/>
    <w:rsid w:val="00F74939"/>
    <w:rsid w:val="00F7544C"/>
    <w:rsid w:val="00F802EB"/>
    <w:rsid w:val="00F82116"/>
    <w:rsid w:val="00F82339"/>
    <w:rsid w:val="00F82B33"/>
    <w:rsid w:val="00F83241"/>
    <w:rsid w:val="00F9014B"/>
    <w:rsid w:val="00F9032F"/>
    <w:rsid w:val="00F9288F"/>
    <w:rsid w:val="00F92EF5"/>
    <w:rsid w:val="00F9419F"/>
    <w:rsid w:val="00F9444C"/>
    <w:rsid w:val="00F95EFA"/>
    <w:rsid w:val="00F96C61"/>
    <w:rsid w:val="00FA16B7"/>
    <w:rsid w:val="00FA29BB"/>
    <w:rsid w:val="00FA2C08"/>
    <w:rsid w:val="00FA2F09"/>
    <w:rsid w:val="00FA378C"/>
    <w:rsid w:val="00FA3D37"/>
    <w:rsid w:val="00FA7A29"/>
    <w:rsid w:val="00FB02C3"/>
    <w:rsid w:val="00FB303A"/>
    <w:rsid w:val="00FB38C2"/>
    <w:rsid w:val="00FC1CBC"/>
    <w:rsid w:val="00FC36C2"/>
    <w:rsid w:val="00FC48E2"/>
    <w:rsid w:val="00FC5186"/>
    <w:rsid w:val="00FC52BC"/>
    <w:rsid w:val="00FC5E64"/>
    <w:rsid w:val="00FD4CFF"/>
    <w:rsid w:val="00FD4FDF"/>
    <w:rsid w:val="00FD561F"/>
    <w:rsid w:val="00FD58B1"/>
    <w:rsid w:val="00FD5A69"/>
    <w:rsid w:val="00FD603D"/>
    <w:rsid w:val="00FD6690"/>
    <w:rsid w:val="00FD699C"/>
    <w:rsid w:val="00FE0F16"/>
    <w:rsid w:val="00FE12EC"/>
    <w:rsid w:val="00FE2BA2"/>
    <w:rsid w:val="00FE3CEE"/>
    <w:rsid w:val="00FE414A"/>
    <w:rsid w:val="00FE45A0"/>
    <w:rsid w:val="00FE4B0F"/>
    <w:rsid w:val="00FE6C6D"/>
    <w:rsid w:val="00FF05E0"/>
    <w:rsid w:val="00FF0848"/>
    <w:rsid w:val="00FF1AD5"/>
    <w:rsid w:val="00FF625B"/>
    <w:rsid w:val="00FF6E33"/>
    <w:rsid w:val="00FF75E9"/>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82"/>
    <o:shapelayout v:ext="edit">
      <o:idmap v:ext="edit" data="2"/>
      <o:rules v:ext="edit">
        <o:r id="V:Rule3" type="connector" idref="#_x0000_s2050"/>
        <o:r id="V:Rule4" type="connector" idref="#_x0000_s2068"/>
      </o:rules>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E7668"/>
    <w:pPr>
      <w:widowControl w:val="0"/>
      <w:jc w:val="both"/>
    </w:pPr>
  </w:style>
  <w:style w:type="paragraph" w:styleId="1">
    <w:name w:val="heading 1"/>
    <w:basedOn w:val="a"/>
    <w:next w:val="a"/>
    <w:link w:val="1Char"/>
    <w:uiPriority w:val="9"/>
    <w:qFormat/>
    <w:rsid w:val="00E82B89"/>
    <w:pPr>
      <w:keepNext/>
      <w:keepLines/>
      <w:spacing w:before="340" w:after="330" w:line="578" w:lineRule="auto"/>
      <w:outlineLvl w:val="0"/>
    </w:pPr>
    <w:rPr>
      <w:b/>
      <w:bCs/>
      <w:kern w:val="44"/>
      <w:sz w:val="44"/>
      <w:szCs w:val="44"/>
    </w:rPr>
  </w:style>
  <w:style w:type="paragraph" w:styleId="2">
    <w:name w:val="heading 2"/>
    <w:basedOn w:val="a"/>
    <w:link w:val="2Char"/>
    <w:uiPriority w:val="9"/>
    <w:qFormat/>
    <w:rsid w:val="009C36A0"/>
    <w:pPr>
      <w:widowControl/>
      <w:spacing w:before="100" w:beforeAutospacing="1" w:after="100" w:afterAutospacing="1"/>
      <w:jc w:val="left"/>
      <w:outlineLvl w:val="1"/>
    </w:pPr>
    <w:rPr>
      <w:rFonts w:ascii="宋体" w:eastAsia="宋体" w:hAnsi="宋体" w:cs="宋体"/>
      <w:kern w:val="0"/>
      <w:sz w:val="24"/>
      <w:szCs w:val="24"/>
    </w:rPr>
  </w:style>
  <w:style w:type="paragraph" w:styleId="3">
    <w:name w:val="heading 3"/>
    <w:basedOn w:val="a"/>
    <w:next w:val="a"/>
    <w:link w:val="3Char"/>
    <w:uiPriority w:val="9"/>
    <w:unhideWhenUsed/>
    <w:qFormat/>
    <w:rsid w:val="009C36A0"/>
    <w:pPr>
      <w:keepNext/>
      <w:keepLines/>
      <w:spacing w:before="260" w:after="260" w:line="416" w:lineRule="auto"/>
      <w:outlineLvl w:val="2"/>
    </w:pPr>
    <w:rPr>
      <w:b/>
      <w:bCs/>
      <w:sz w:val="32"/>
      <w:szCs w:val="32"/>
    </w:rPr>
  </w:style>
  <w:style w:type="paragraph" w:styleId="4">
    <w:name w:val="heading 4"/>
    <w:basedOn w:val="a"/>
    <w:next w:val="a"/>
    <w:link w:val="4Char"/>
    <w:uiPriority w:val="9"/>
    <w:unhideWhenUsed/>
    <w:qFormat/>
    <w:rsid w:val="00F9288F"/>
    <w:pPr>
      <w:keepNext/>
      <w:keepLines/>
      <w:spacing w:before="280" w:after="290" w:line="376" w:lineRule="auto"/>
      <w:outlineLvl w:val="3"/>
    </w:pPr>
    <w:rPr>
      <w:rFonts w:asciiTheme="majorHAnsi" w:eastAsiaTheme="majorEastAsia" w:hAnsiTheme="majorHAnsi" w:cstheme="majorBidi"/>
      <w:b/>
      <w:bCs/>
      <w:sz w:val="28"/>
      <w:szCs w:val="28"/>
    </w:rPr>
  </w:style>
  <w:style w:type="paragraph" w:styleId="5">
    <w:name w:val="heading 5"/>
    <w:basedOn w:val="a"/>
    <w:next w:val="a"/>
    <w:link w:val="5Char"/>
    <w:uiPriority w:val="9"/>
    <w:semiHidden/>
    <w:unhideWhenUsed/>
    <w:qFormat/>
    <w:rsid w:val="00935D9C"/>
    <w:pPr>
      <w:keepNext/>
      <w:keepLines/>
      <w:spacing w:before="280" w:after="290" w:line="376" w:lineRule="auto"/>
      <w:outlineLvl w:val="4"/>
    </w:pPr>
    <w:rPr>
      <w:b/>
      <w:bCs/>
      <w:sz w:val="28"/>
      <w:szCs w:val="28"/>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A10CA5"/>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A10CA5"/>
    <w:rPr>
      <w:sz w:val="18"/>
      <w:szCs w:val="18"/>
    </w:rPr>
  </w:style>
  <w:style w:type="paragraph" w:styleId="a4">
    <w:name w:val="footer"/>
    <w:basedOn w:val="a"/>
    <w:link w:val="Char0"/>
    <w:uiPriority w:val="99"/>
    <w:unhideWhenUsed/>
    <w:rsid w:val="00A10CA5"/>
    <w:pPr>
      <w:tabs>
        <w:tab w:val="center" w:pos="4153"/>
        <w:tab w:val="right" w:pos="8306"/>
      </w:tabs>
      <w:snapToGrid w:val="0"/>
      <w:jc w:val="left"/>
    </w:pPr>
    <w:rPr>
      <w:sz w:val="18"/>
      <w:szCs w:val="18"/>
    </w:rPr>
  </w:style>
  <w:style w:type="character" w:customStyle="1" w:styleId="Char0">
    <w:name w:val="页脚 Char"/>
    <w:basedOn w:val="a0"/>
    <w:link w:val="a4"/>
    <w:uiPriority w:val="99"/>
    <w:rsid w:val="00A10CA5"/>
    <w:rPr>
      <w:sz w:val="18"/>
      <w:szCs w:val="18"/>
    </w:rPr>
  </w:style>
  <w:style w:type="character" w:styleId="a5">
    <w:name w:val="Hyperlink"/>
    <w:basedOn w:val="a0"/>
    <w:uiPriority w:val="99"/>
    <w:unhideWhenUsed/>
    <w:rsid w:val="00A10CA5"/>
    <w:rPr>
      <w:color w:val="0000FF"/>
      <w:u w:val="single"/>
    </w:rPr>
  </w:style>
  <w:style w:type="character" w:customStyle="1" w:styleId="apple-converted-space">
    <w:name w:val="apple-converted-space"/>
    <w:basedOn w:val="a0"/>
    <w:rsid w:val="0040209B"/>
  </w:style>
  <w:style w:type="paragraph" w:styleId="a6">
    <w:name w:val="Balloon Text"/>
    <w:basedOn w:val="a"/>
    <w:link w:val="Char1"/>
    <w:uiPriority w:val="99"/>
    <w:semiHidden/>
    <w:unhideWhenUsed/>
    <w:rsid w:val="002C6032"/>
    <w:rPr>
      <w:sz w:val="18"/>
      <w:szCs w:val="18"/>
    </w:rPr>
  </w:style>
  <w:style w:type="character" w:customStyle="1" w:styleId="Char1">
    <w:name w:val="批注框文本 Char"/>
    <w:basedOn w:val="a0"/>
    <w:link w:val="a6"/>
    <w:uiPriority w:val="99"/>
    <w:semiHidden/>
    <w:rsid w:val="002C6032"/>
    <w:rPr>
      <w:sz w:val="18"/>
      <w:szCs w:val="18"/>
    </w:rPr>
  </w:style>
  <w:style w:type="paragraph" w:styleId="a7">
    <w:name w:val="List Paragraph"/>
    <w:basedOn w:val="a"/>
    <w:uiPriority w:val="34"/>
    <w:qFormat/>
    <w:rsid w:val="00026635"/>
    <w:pPr>
      <w:ind w:firstLineChars="200" w:firstLine="420"/>
    </w:pPr>
  </w:style>
  <w:style w:type="paragraph" w:styleId="a8">
    <w:name w:val="Normal (Web)"/>
    <w:basedOn w:val="a"/>
    <w:uiPriority w:val="99"/>
    <w:unhideWhenUsed/>
    <w:rsid w:val="00FB303A"/>
    <w:pPr>
      <w:widowControl/>
      <w:spacing w:before="100" w:beforeAutospacing="1" w:after="100" w:afterAutospacing="1"/>
      <w:jc w:val="left"/>
    </w:pPr>
    <w:rPr>
      <w:rFonts w:ascii="宋体" w:eastAsia="宋体" w:hAnsi="宋体" w:cs="宋体"/>
      <w:kern w:val="0"/>
      <w:sz w:val="24"/>
      <w:szCs w:val="24"/>
    </w:rPr>
  </w:style>
  <w:style w:type="paragraph" w:customStyle="1" w:styleId="bsharetext">
    <w:name w:val="bshare_text"/>
    <w:basedOn w:val="a"/>
    <w:rsid w:val="00CD2CF5"/>
    <w:pPr>
      <w:widowControl/>
      <w:spacing w:before="100" w:beforeAutospacing="1" w:after="100" w:afterAutospacing="1"/>
      <w:jc w:val="left"/>
    </w:pPr>
    <w:rPr>
      <w:rFonts w:ascii="宋体" w:eastAsia="宋体" w:hAnsi="宋体" w:cs="宋体"/>
      <w:color w:val="000000"/>
      <w:kern w:val="0"/>
      <w:sz w:val="24"/>
      <w:szCs w:val="24"/>
    </w:rPr>
  </w:style>
  <w:style w:type="character" w:customStyle="1" w:styleId="1Char">
    <w:name w:val="标题 1 Char"/>
    <w:basedOn w:val="a0"/>
    <w:link w:val="1"/>
    <w:uiPriority w:val="9"/>
    <w:rsid w:val="00E82B89"/>
    <w:rPr>
      <w:b/>
      <w:bCs/>
      <w:kern w:val="44"/>
      <w:sz w:val="44"/>
      <w:szCs w:val="44"/>
    </w:rPr>
  </w:style>
  <w:style w:type="character" w:styleId="a9">
    <w:name w:val="Strong"/>
    <w:basedOn w:val="a0"/>
    <w:uiPriority w:val="22"/>
    <w:qFormat/>
    <w:rsid w:val="00E82B89"/>
    <w:rPr>
      <w:b/>
      <w:bCs/>
    </w:rPr>
  </w:style>
  <w:style w:type="character" w:customStyle="1" w:styleId="date3">
    <w:name w:val="date3"/>
    <w:basedOn w:val="a0"/>
    <w:rsid w:val="00E82B89"/>
  </w:style>
  <w:style w:type="character" w:customStyle="1" w:styleId="font">
    <w:name w:val="font"/>
    <w:basedOn w:val="a0"/>
    <w:rsid w:val="00E82B89"/>
  </w:style>
  <w:style w:type="paragraph" w:styleId="aa">
    <w:name w:val="No Spacing"/>
    <w:uiPriority w:val="1"/>
    <w:qFormat/>
    <w:rsid w:val="00F713EB"/>
    <w:pPr>
      <w:widowControl w:val="0"/>
      <w:jc w:val="both"/>
    </w:pPr>
  </w:style>
  <w:style w:type="character" w:customStyle="1" w:styleId="2Char">
    <w:name w:val="标题 2 Char"/>
    <w:basedOn w:val="a0"/>
    <w:link w:val="2"/>
    <w:uiPriority w:val="9"/>
    <w:rsid w:val="009C36A0"/>
    <w:rPr>
      <w:rFonts w:ascii="宋体" w:eastAsia="宋体" w:hAnsi="宋体" w:cs="宋体"/>
      <w:kern w:val="0"/>
      <w:sz w:val="24"/>
      <w:szCs w:val="24"/>
    </w:rPr>
  </w:style>
  <w:style w:type="character" w:customStyle="1" w:styleId="3Char">
    <w:name w:val="标题 3 Char"/>
    <w:basedOn w:val="a0"/>
    <w:link w:val="3"/>
    <w:uiPriority w:val="9"/>
    <w:rsid w:val="009C36A0"/>
    <w:rPr>
      <w:b/>
      <w:bCs/>
      <w:sz w:val="32"/>
      <w:szCs w:val="32"/>
    </w:rPr>
  </w:style>
  <w:style w:type="character" w:customStyle="1" w:styleId="fl">
    <w:name w:val="fl"/>
    <w:basedOn w:val="a0"/>
    <w:rsid w:val="00B4733B"/>
  </w:style>
  <w:style w:type="paragraph" w:customStyle="1" w:styleId="lead">
    <w:name w:val="lead"/>
    <w:basedOn w:val="a"/>
    <w:rsid w:val="005960A5"/>
    <w:pPr>
      <w:widowControl/>
      <w:spacing w:before="100" w:beforeAutospacing="1" w:after="100" w:afterAutospacing="1"/>
      <w:jc w:val="left"/>
    </w:pPr>
    <w:rPr>
      <w:rFonts w:ascii="宋体" w:eastAsia="宋体" w:hAnsi="宋体" w:cs="宋体"/>
      <w:kern w:val="0"/>
      <w:sz w:val="24"/>
      <w:szCs w:val="24"/>
    </w:rPr>
  </w:style>
  <w:style w:type="character" w:styleId="ab">
    <w:name w:val="Emphasis"/>
    <w:basedOn w:val="a0"/>
    <w:uiPriority w:val="20"/>
    <w:qFormat/>
    <w:rsid w:val="005960A5"/>
    <w:rPr>
      <w:i/>
      <w:iCs/>
    </w:rPr>
  </w:style>
  <w:style w:type="character" w:customStyle="1" w:styleId="4Char">
    <w:name w:val="标题 4 Char"/>
    <w:basedOn w:val="a0"/>
    <w:link w:val="4"/>
    <w:uiPriority w:val="9"/>
    <w:rsid w:val="00F9288F"/>
    <w:rPr>
      <w:rFonts w:asciiTheme="majorHAnsi" w:eastAsiaTheme="majorEastAsia" w:hAnsiTheme="majorHAnsi" w:cstheme="majorBidi"/>
      <w:b/>
      <w:bCs/>
      <w:sz w:val="28"/>
      <w:szCs w:val="28"/>
    </w:rPr>
  </w:style>
  <w:style w:type="character" w:customStyle="1" w:styleId="latest-item-title">
    <w:name w:val="latest-item-title"/>
    <w:basedOn w:val="a0"/>
    <w:rsid w:val="000A11E6"/>
  </w:style>
  <w:style w:type="character" w:customStyle="1" w:styleId="h1title2">
    <w:name w:val="h1title2"/>
    <w:basedOn w:val="a0"/>
    <w:rsid w:val="00072C31"/>
  </w:style>
  <w:style w:type="character" w:customStyle="1" w:styleId="translation">
    <w:name w:val="translation"/>
    <w:basedOn w:val="a0"/>
    <w:rsid w:val="009F78E4"/>
  </w:style>
  <w:style w:type="character" w:customStyle="1" w:styleId="abbr-date">
    <w:name w:val="abbr-date"/>
    <w:basedOn w:val="a0"/>
    <w:rsid w:val="009F78E4"/>
  </w:style>
  <w:style w:type="character" w:customStyle="1" w:styleId="translate-description">
    <w:name w:val="translate-description"/>
    <w:basedOn w:val="a0"/>
    <w:rsid w:val="009F78E4"/>
  </w:style>
  <w:style w:type="paragraph" w:customStyle="1" w:styleId="result-info">
    <w:name w:val="result-info"/>
    <w:basedOn w:val="a"/>
    <w:rsid w:val="009F78E4"/>
    <w:pPr>
      <w:widowControl/>
      <w:spacing w:before="100" w:beforeAutospacing="1" w:after="100" w:afterAutospacing="1"/>
      <w:jc w:val="left"/>
    </w:pPr>
    <w:rPr>
      <w:rFonts w:ascii="宋体" w:eastAsia="宋体" w:hAnsi="宋体" w:cs="宋体"/>
      <w:kern w:val="0"/>
      <w:sz w:val="24"/>
      <w:szCs w:val="24"/>
    </w:rPr>
  </w:style>
  <w:style w:type="character" w:customStyle="1" w:styleId="tgt">
    <w:name w:val="tgt"/>
    <w:basedOn w:val="a0"/>
    <w:rsid w:val="002D6D53"/>
  </w:style>
  <w:style w:type="paragraph" w:customStyle="1" w:styleId="dtn">
    <w:name w:val="dtn"/>
    <w:basedOn w:val="a"/>
    <w:rsid w:val="004333F9"/>
    <w:pPr>
      <w:widowControl/>
      <w:spacing w:before="100" w:beforeAutospacing="1" w:after="100" w:afterAutospacing="1"/>
      <w:jc w:val="left"/>
    </w:pPr>
    <w:rPr>
      <w:rFonts w:ascii="宋体" w:eastAsia="宋体" w:hAnsi="宋体" w:cs="宋体"/>
      <w:kern w:val="0"/>
      <w:sz w:val="24"/>
      <w:szCs w:val="24"/>
    </w:rPr>
  </w:style>
  <w:style w:type="character" w:customStyle="1" w:styleId="h1title">
    <w:name w:val="h1title"/>
    <w:basedOn w:val="a0"/>
    <w:rsid w:val="00AC607C"/>
  </w:style>
  <w:style w:type="paragraph" w:styleId="ac">
    <w:name w:val="Title"/>
    <w:basedOn w:val="a"/>
    <w:next w:val="a"/>
    <w:link w:val="Char2"/>
    <w:uiPriority w:val="10"/>
    <w:qFormat/>
    <w:rsid w:val="00D45369"/>
    <w:pPr>
      <w:spacing w:before="240" w:after="60"/>
      <w:jc w:val="center"/>
      <w:outlineLvl w:val="0"/>
    </w:pPr>
    <w:rPr>
      <w:rFonts w:asciiTheme="majorHAnsi" w:eastAsia="宋体" w:hAnsiTheme="majorHAnsi" w:cstheme="majorBidi"/>
      <w:b/>
      <w:bCs/>
      <w:sz w:val="32"/>
      <w:szCs w:val="32"/>
    </w:rPr>
  </w:style>
  <w:style w:type="character" w:customStyle="1" w:styleId="Char2">
    <w:name w:val="标题 Char"/>
    <w:basedOn w:val="a0"/>
    <w:link w:val="ac"/>
    <w:uiPriority w:val="10"/>
    <w:rsid w:val="00D45369"/>
    <w:rPr>
      <w:rFonts w:asciiTheme="majorHAnsi" w:eastAsia="宋体" w:hAnsiTheme="majorHAnsi" w:cstheme="majorBidi"/>
      <w:b/>
      <w:bCs/>
      <w:sz w:val="32"/>
      <w:szCs w:val="32"/>
    </w:rPr>
  </w:style>
  <w:style w:type="paragraph" w:customStyle="1" w:styleId="Default">
    <w:name w:val="Default"/>
    <w:rsid w:val="00296D11"/>
    <w:pPr>
      <w:widowControl w:val="0"/>
      <w:autoSpaceDE w:val="0"/>
      <w:autoSpaceDN w:val="0"/>
      <w:adjustRightInd w:val="0"/>
    </w:pPr>
    <w:rPr>
      <w:rFonts w:ascii="仿宋_GB2312" w:eastAsia="仿宋_GB2312" w:cs="仿宋_GB2312"/>
      <w:color w:val="000000"/>
      <w:kern w:val="0"/>
      <w:sz w:val="24"/>
      <w:szCs w:val="24"/>
    </w:rPr>
  </w:style>
  <w:style w:type="character" w:customStyle="1" w:styleId="web2">
    <w:name w:val="web2"/>
    <w:basedOn w:val="a0"/>
    <w:rsid w:val="007651B0"/>
  </w:style>
  <w:style w:type="character" w:customStyle="1" w:styleId="font-it2">
    <w:name w:val="font-it2"/>
    <w:basedOn w:val="a0"/>
    <w:rsid w:val="007651B0"/>
  </w:style>
  <w:style w:type="character" w:customStyle="1" w:styleId="5Char">
    <w:name w:val="标题 5 Char"/>
    <w:basedOn w:val="a0"/>
    <w:link w:val="5"/>
    <w:uiPriority w:val="9"/>
    <w:semiHidden/>
    <w:rsid w:val="00935D9C"/>
    <w:rPr>
      <w:b/>
      <w:bCs/>
      <w:sz w:val="28"/>
      <w:szCs w:val="28"/>
    </w:rPr>
  </w:style>
</w:styles>
</file>

<file path=word/webSettings.xml><?xml version="1.0" encoding="utf-8"?>
<w:webSettings xmlns:r="http://schemas.openxmlformats.org/officeDocument/2006/relationships" xmlns:w="http://schemas.openxmlformats.org/wordprocessingml/2006/main">
  <w:divs>
    <w:div w:id="25525151">
      <w:bodyDiv w:val="1"/>
      <w:marLeft w:val="0"/>
      <w:marRight w:val="0"/>
      <w:marTop w:val="0"/>
      <w:marBottom w:val="0"/>
      <w:divBdr>
        <w:top w:val="none" w:sz="0" w:space="0" w:color="auto"/>
        <w:left w:val="none" w:sz="0" w:space="0" w:color="auto"/>
        <w:bottom w:val="none" w:sz="0" w:space="0" w:color="auto"/>
        <w:right w:val="none" w:sz="0" w:space="0" w:color="auto"/>
      </w:divBdr>
    </w:div>
    <w:div w:id="65807402">
      <w:bodyDiv w:val="1"/>
      <w:marLeft w:val="0"/>
      <w:marRight w:val="0"/>
      <w:marTop w:val="0"/>
      <w:marBottom w:val="0"/>
      <w:divBdr>
        <w:top w:val="none" w:sz="0" w:space="0" w:color="auto"/>
        <w:left w:val="none" w:sz="0" w:space="0" w:color="auto"/>
        <w:bottom w:val="none" w:sz="0" w:space="0" w:color="auto"/>
        <w:right w:val="none" w:sz="0" w:space="0" w:color="auto"/>
      </w:divBdr>
      <w:divsChild>
        <w:div w:id="1160195225">
          <w:marLeft w:val="0"/>
          <w:marRight w:val="0"/>
          <w:marTop w:val="0"/>
          <w:marBottom w:val="0"/>
          <w:divBdr>
            <w:top w:val="none" w:sz="0" w:space="0" w:color="auto"/>
            <w:left w:val="none" w:sz="0" w:space="0" w:color="auto"/>
            <w:bottom w:val="none" w:sz="0" w:space="0" w:color="auto"/>
            <w:right w:val="none" w:sz="0" w:space="0" w:color="auto"/>
          </w:divBdr>
          <w:divsChild>
            <w:div w:id="1620339464">
              <w:marLeft w:val="0"/>
              <w:marRight w:val="0"/>
              <w:marTop w:val="0"/>
              <w:marBottom w:val="0"/>
              <w:divBdr>
                <w:top w:val="none" w:sz="0" w:space="0" w:color="auto"/>
                <w:left w:val="none" w:sz="0" w:space="0" w:color="auto"/>
                <w:bottom w:val="none" w:sz="0" w:space="0" w:color="auto"/>
                <w:right w:val="none" w:sz="0" w:space="0" w:color="auto"/>
              </w:divBdr>
              <w:divsChild>
                <w:div w:id="2088916724">
                  <w:marLeft w:val="0"/>
                  <w:marRight w:val="0"/>
                  <w:marTop w:val="0"/>
                  <w:marBottom w:val="0"/>
                  <w:divBdr>
                    <w:top w:val="none" w:sz="0" w:space="0" w:color="auto"/>
                    <w:left w:val="none" w:sz="0" w:space="0" w:color="auto"/>
                    <w:bottom w:val="none" w:sz="0" w:space="0" w:color="auto"/>
                    <w:right w:val="none" w:sz="0" w:space="0" w:color="auto"/>
                  </w:divBdr>
                  <w:divsChild>
                    <w:div w:id="225267053">
                      <w:marLeft w:val="0"/>
                      <w:marRight w:val="0"/>
                      <w:marTop w:val="0"/>
                      <w:marBottom w:val="0"/>
                      <w:divBdr>
                        <w:top w:val="none" w:sz="0" w:space="0" w:color="auto"/>
                        <w:left w:val="none" w:sz="0" w:space="0" w:color="auto"/>
                        <w:bottom w:val="single" w:sz="6" w:space="0" w:color="ADCFE8"/>
                        <w:right w:val="single" w:sz="6" w:space="0" w:color="ADCFE8"/>
                      </w:divBdr>
                      <w:divsChild>
                        <w:div w:id="538009257">
                          <w:marLeft w:val="0"/>
                          <w:marRight w:val="0"/>
                          <w:marTop w:val="0"/>
                          <w:marBottom w:val="0"/>
                          <w:divBdr>
                            <w:top w:val="none" w:sz="0" w:space="0" w:color="auto"/>
                            <w:left w:val="none" w:sz="0" w:space="0" w:color="auto"/>
                            <w:bottom w:val="none" w:sz="0" w:space="0" w:color="auto"/>
                            <w:right w:val="none" w:sz="0" w:space="0" w:color="auto"/>
                          </w:divBdr>
                          <w:divsChild>
                            <w:div w:id="13138755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80493909">
      <w:bodyDiv w:val="1"/>
      <w:marLeft w:val="0"/>
      <w:marRight w:val="0"/>
      <w:marTop w:val="0"/>
      <w:marBottom w:val="0"/>
      <w:divBdr>
        <w:top w:val="none" w:sz="0" w:space="0" w:color="auto"/>
        <w:left w:val="none" w:sz="0" w:space="0" w:color="auto"/>
        <w:bottom w:val="none" w:sz="0" w:space="0" w:color="auto"/>
        <w:right w:val="none" w:sz="0" w:space="0" w:color="auto"/>
      </w:divBdr>
    </w:div>
    <w:div w:id="98188394">
      <w:bodyDiv w:val="1"/>
      <w:marLeft w:val="0"/>
      <w:marRight w:val="0"/>
      <w:marTop w:val="0"/>
      <w:marBottom w:val="0"/>
      <w:divBdr>
        <w:top w:val="none" w:sz="0" w:space="0" w:color="auto"/>
        <w:left w:val="none" w:sz="0" w:space="0" w:color="auto"/>
        <w:bottom w:val="none" w:sz="0" w:space="0" w:color="auto"/>
        <w:right w:val="none" w:sz="0" w:space="0" w:color="auto"/>
      </w:divBdr>
      <w:divsChild>
        <w:div w:id="930313341">
          <w:marLeft w:val="0"/>
          <w:marRight w:val="0"/>
          <w:marTop w:val="0"/>
          <w:marBottom w:val="0"/>
          <w:divBdr>
            <w:top w:val="none" w:sz="0" w:space="0" w:color="auto"/>
            <w:left w:val="none" w:sz="0" w:space="0" w:color="auto"/>
            <w:bottom w:val="none" w:sz="0" w:space="0" w:color="auto"/>
            <w:right w:val="none" w:sz="0" w:space="0" w:color="auto"/>
          </w:divBdr>
          <w:divsChild>
            <w:div w:id="1833836481">
              <w:marLeft w:val="0"/>
              <w:marRight w:val="0"/>
              <w:marTop w:val="0"/>
              <w:marBottom w:val="0"/>
              <w:divBdr>
                <w:top w:val="single" w:sz="6" w:space="0" w:color="DBDBDB"/>
                <w:left w:val="single" w:sz="6" w:space="0" w:color="DBDBDB"/>
                <w:bottom w:val="single" w:sz="12" w:space="0" w:color="DBDBDB"/>
                <w:right w:val="single" w:sz="12" w:space="0" w:color="DBDBDB"/>
              </w:divBdr>
              <w:divsChild>
                <w:div w:id="1801847854">
                  <w:marLeft w:val="0"/>
                  <w:marRight w:val="0"/>
                  <w:marTop w:val="0"/>
                  <w:marBottom w:val="0"/>
                  <w:divBdr>
                    <w:top w:val="none" w:sz="0" w:space="0" w:color="auto"/>
                    <w:left w:val="none" w:sz="0" w:space="0" w:color="auto"/>
                    <w:bottom w:val="none" w:sz="0" w:space="0" w:color="auto"/>
                    <w:right w:val="none" w:sz="0" w:space="0" w:color="auto"/>
                  </w:divBdr>
                  <w:divsChild>
                    <w:div w:id="1560902287">
                      <w:marLeft w:val="0"/>
                      <w:marRight w:val="0"/>
                      <w:marTop w:val="0"/>
                      <w:marBottom w:val="0"/>
                      <w:divBdr>
                        <w:top w:val="none" w:sz="0" w:space="0" w:color="auto"/>
                        <w:left w:val="none" w:sz="0" w:space="0" w:color="auto"/>
                        <w:bottom w:val="none" w:sz="0" w:space="0" w:color="auto"/>
                        <w:right w:val="none" w:sz="0" w:space="0" w:color="auto"/>
                      </w:divBdr>
                      <w:divsChild>
                        <w:div w:id="14006650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3406937">
      <w:bodyDiv w:val="1"/>
      <w:marLeft w:val="0"/>
      <w:marRight w:val="0"/>
      <w:marTop w:val="0"/>
      <w:marBottom w:val="0"/>
      <w:divBdr>
        <w:top w:val="none" w:sz="0" w:space="0" w:color="auto"/>
        <w:left w:val="none" w:sz="0" w:space="0" w:color="auto"/>
        <w:bottom w:val="none" w:sz="0" w:space="0" w:color="auto"/>
        <w:right w:val="none" w:sz="0" w:space="0" w:color="auto"/>
      </w:divBdr>
    </w:div>
    <w:div w:id="138423329">
      <w:bodyDiv w:val="1"/>
      <w:marLeft w:val="0"/>
      <w:marRight w:val="0"/>
      <w:marTop w:val="0"/>
      <w:marBottom w:val="0"/>
      <w:divBdr>
        <w:top w:val="none" w:sz="0" w:space="0" w:color="auto"/>
        <w:left w:val="none" w:sz="0" w:space="0" w:color="auto"/>
        <w:bottom w:val="none" w:sz="0" w:space="0" w:color="auto"/>
        <w:right w:val="none" w:sz="0" w:space="0" w:color="auto"/>
      </w:divBdr>
      <w:divsChild>
        <w:div w:id="1422871864">
          <w:marLeft w:val="0"/>
          <w:marRight w:val="0"/>
          <w:marTop w:val="0"/>
          <w:marBottom w:val="0"/>
          <w:divBdr>
            <w:top w:val="none" w:sz="0" w:space="0" w:color="auto"/>
            <w:left w:val="none" w:sz="0" w:space="0" w:color="auto"/>
            <w:bottom w:val="none" w:sz="0" w:space="0" w:color="auto"/>
            <w:right w:val="none" w:sz="0" w:space="0" w:color="auto"/>
          </w:divBdr>
          <w:divsChild>
            <w:div w:id="1031536645">
              <w:marLeft w:val="0"/>
              <w:marRight w:val="0"/>
              <w:marTop w:val="0"/>
              <w:marBottom w:val="0"/>
              <w:divBdr>
                <w:top w:val="single" w:sz="6" w:space="0" w:color="DBDBDB"/>
                <w:left w:val="single" w:sz="6" w:space="0" w:color="DBDBDB"/>
                <w:bottom w:val="single" w:sz="12" w:space="0" w:color="DBDBDB"/>
                <w:right w:val="single" w:sz="12" w:space="0" w:color="DBDBDB"/>
              </w:divBdr>
              <w:divsChild>
                <w:div w:id="1039162266">
                  <w:marLeft w:val="0"/>
                  <w:marRight w:val="0"/>
                  <w:marTop w:val="0"/>
                  <w:marBottom w:val="0"/>
                  <w:divBdr>
                    <w:top w:val="none" w:sz="0" w:space="0" w:color="auto"/>
                    <w:left w:val="none" w:sz="0" w:space="0" w:color="auto"/>
                    <w:bottom w:val="none" w:sz="0" w:space="0" w:color="auto"/>
                    <w:right w:val="none" w:sz="0" w:space="0" w:color="auto"/>
                  </w:divBdr>
                  <w:divsChild>
                    <w:div w:id="892621928">
                      <w:marLeft w:val="0"/>
                      <w:marRight w:val="0"/>
                      <w:marTop w:val="0"/>
                      <w:marBottom w:val="0"/>
                      <w:divBdr>
                        <w:top w:val="none" w:sz="0" w:space="0" w:color="auto"/>
                        <w:left w:val="none" w:sz="0" w:space="0" w:color="auto"/>
                        <w:bottom w:val="none" w:sz="0" w:space="0" w:color="auto"/>
                        <w:right w:val="none" w:sz="0" w:space="0" w:color="auto"/>
                      </w:divBdr>
                      <w:divsChild>
                        <w:div w:id="15797468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3786180">
      <w:bodyDiv w:val="1"/>
      <w:marLeft w:val="0"/>
      <w:marRight w:val="0"/>
      <w:marTop w:val="0"/>
      <w:marBottom w:val="0"/>
      <w:divBdr>
        <w:top w:val="none" w:sz="0" w:space="0" w:color="auto"/>
        <w:left w:val="none" w:sz="0" w:space="0" w:color="auto"/>
        <w:bottom w:val="none" w:sz="0" w:space="0" w:color="auto"/>
        <w:right w:val="none" w:sz="0" w:space="0" w:color="auto"/>
      </w:divBdr>
      <w:divsChild>
        <w:div w:id="1044063235">
          <w:marLeft w:val="0"/>
          <w:marRight w:val="0"/>
          <w:marTop w:val="0"/>
          <w:marBottom w:val="0"/>
          <w:divBdr>
            <w:top w:val="none" w:sz="0" w:space="0" w:color="auto"/>
            <w:left w:val="none" w:sz="0" w:space="0" w:color="auto"/>
            <w:bottom w:val="none" w:sz="0" w:space="0" w:color="auto"/>
            <w:right w:val="none" w:sz="0" w:space="0" w:color="auto"/>
          </w:divBdr>
          <w:divsChild>
            <w:div w:id="955402383">
              <w:marLeft w:val="0"/>
              <w:marRight w:val="0"/>
              <w:marTop w:val="0"/>
              <w:marBottom w:val="0"/>
              <w:divBdr>
                <w:top w:val="single" w:sz="6" w:space="0" w:color="DBDBDB"/>
                <w:left w:val="single" w:sz="6" w:space="0" w:color="DBDBDB"/>
                <w:bottom w:val="single" w:sz="12" w:space="0" w:color="DBDBDB"/>
                <w:right w:val="single" w:sz="12" w:space="0" w:color="DBDBDB"/>
              </w:divBdr>
              <w:divsChild>
                <w:div w:id="1607083285">
                  <w:marLeft w:val="0"/>
                  <w:marRight w:val="0"/>
                  <w:marTop w:val="0"/>
                  <w:marBottom w:val="0"/>
                  <w:divBdr>
                    <w:top w:val="none" w:sz="0" w:space="0" w:color="auto"/>
                    <w:left w:val="none" w:sz="0" w:space="0" w:color="auto"/>
                    <w:bottom w:val="none" w:sz="0" w:space="0" w:color="auto"/>
                    <w:right w:val="none" w:sz="0" w:space="0" w:color="auto"/>
                  </w:divBdr>
                  <w:divsChild>
                    <w:div w:id="17656114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5172400">
      <w:bodyDiv w:val="1"/>
      <w:marLeft w:val="0"/>
      <w:marRight w:val="0"/>
      <w:marTop w:val="0"/>
      <w:marBottom w:val="0"/>
      <w:divBdr>
        <w:top w:val="none" w:sz="0" w:space="0" w:color="auto"/>
        <w:left w:val="none" w:sz="0" w:space="0" w:color="auto"/>
        <w:bottom w:val="none" w:sz="0" w:space="0" w:color="auto"/>
        <w:right w:val="none" w:sz="0" w:space="0" w:color="auto"/>
      </w:divBdr>
      <w:divsChild>
        <w:div w:id="2106462816">
          <w:marLeft w:val="0"/>
          <w:marRight w:val="0"/>
          <w:marTop w:val="0"/>
          <w:marBottom w:val="0"/>
          <w:divBdr>
            <w:top w:val="none" w:sz="0" w:space="0" w:color="auto"/>
            <w:left w:val="none" w:sz="0" w:space="0" w:color="auto"/>
            <w:bottom w:val="none" w:sz="0" w:space="0" w:color="auto"/>
            <w:right w:val="none" w:sz="0" w:space="0" w:color="auto"/>
          </w:divBdr>
          <w:divsChild>
            <w:div w:id="1478493154">
              <w:marLeft w:val="0"/>
              <w:marRight w:val="0"/>
              <w:marTop w:val="0"/>
              <w:marBottom w:val="0"/>
              <w:divBdr>
                <w:top w:val="single" w:sz="6" w:space="0" w:color="DBDBDB"/>
                <w:left w:val="single" w:sz="6" w:space="0" w:color="DBDBDB"/>
                <w:bottom w:val="single" w:sz="12" w:space="0" w:color="DBDBDB"/>
                <w:right w:val="single" w:sz="12" w:space="0" w:color="DBDBDB"/>
              </w:divBdr>
              <w:divsChild>
                <w:div w:id="1259827497">
                  <w:marLeft w:val="0"/>
                  <w:marRight w:val="0"/>
                  <w:marTop w:val="0"/>
                  <w:marBottom w:val="0"/>
                  <w:divBdr>
                    <w:top w:val="none" w:sz="0" w:space="0" w:color="auto"/>
                    <w:left w:val="none" w:sz="0" w:space="0" w:color="auto"/>
                    <w:bottom w:val="none" w:sz="0" w:space="0" w:color="auto"/>
                    <w:right w:val="none" w:sz="0" w:space="0" w:color="auto"/>
                  </w:divBdr>
                  <w:divsChild>
                    <w:div w:id="1660232682">
                      <w:marLeft w:val="0"/>
                      <w:marRight w:val="0"/>
                      <w:marTop w:val="0"/>
                      <w:marBottom w:val="0"/>
                      <w:divBdr>
                        <w:top w:val="none" w:sz="0" w:space="0" w:color="auto"/>
                        <w:left w:val="none" w:sz="0" w:space="0" w:color="auto"/>
                        <w:bottom w:val="none" w:sz="0" w:space="0" w:color="auto"/>
                        <w:right w:val="none" w:sz="0" w:space="0" w:color="auto"/>
                      </w:divBdr>
                      <w:divsChild>
                        <w:div w:id="8489840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54953110">
      <w:bodyDiv w:val="1"/>
      <w:marLeft w:val="0"/>
      <w:marRight w:val="0"/>
      <w:marTop w:val="0"/>
      <w:marBottom w:val="0"/>
      <w:divBdr>
        <w:top w:val="none" w:sz="0" w:space="0" w:color="auto"/>
        <w:left w:val="none" w:sz="0" w:space="0" w:color="auto"/>
        <w:bottom w:val="none" w:sz="0" w:space="0" w:color="auto"/>
        <w:right w:val="none" w:sz="0" w:space="0" w:color="auto"/>
      </w:divBdr>
    </w:div>
    <w:div w:id="162667561">
      <w:bodyDiv w:val="1"/>
      <w:marLeft w:val="0"/>
      <w:marRight w:val="0"/>
      <w:marTop w:val="0"/>
      <w:marBottom w:val="0"/>
      <w:divBdr>
        <w:top w:val="none" w:sz="0" w:space="0" w:color="auto"/>
        <w:left w:val="none" w:sz="0" w:space="0" w:color="auto"/>
        <w:bottom w:val="none" w:sz="0" w:space="0" w:color="auto"/>
        <w:right w:val="none" w:sz="0" w:space="0" w:color="auto"/>
      </w:divBdr>
    </w:div>
    <w:div w:id="172375809">
      <w:bodyDiv w:val="1"/>
      <w:marLeft w:val="0"/>
      <w:marRight w:val="0"/>
      <w:marTop w:val="0"/>
      <w:marBottom w:val="0"/>
      <w:divBdr>
        <w:top w:val="none" w:sz="0" w:space="0" w:color="auto"/>
        <w:left w:val="none" w:sz="0" w:space="0" w:color="auto"/>
        <w:bottom w:val="none" w:sz="0" w:space="0" w:color="auto"/>
        <w:right w:val="none" w:sz="0" w:space="0" w:color="auto"/>
      </w:divBdr>
    </w:div>
    <w:div w:id="175466513">
      <w:bodyDiv w:val="1"/>
      <w:marLeft w:val="0"/>
      <w:marRight w:val="0"/>
      <w:marTop w:val="0"/>
      <w:marBottom w:val="0"/>
      <w:divBdr>
        <w:top w:val="none" w:sz="0" w:space="0" w:color="auto"/>
        <w:left w:val="none" w:sz="0" w:space="0" w:color="auto"/>
        <w:bottom w:val="none" w:sz="0" w:space="0" w:color="auto"/>
        <w:right w:val="none" w:sz="0" w:space="0" w:color="auto"/>
      </w:divBdr>
    </w:div>
    <w:div w:id="177699527">
      <w:bodyDiv w:val="1"/>
      <w:marLeft w:val="0"/>
      <w:marRight w:val="0"/>
      <w:marTop w:val="0"/>
      <w:marBottom w:val="0"/>
      <w:divBdr>
        <w:top w:val="none" w:sz="0" w:space="0" w:color="auto"/>
        <w:left w:val="none" w:sz="0" w:space="0" w:color="auto"/>
        <w:bottom w:val="none" w:sz="0" w:space="0" w:color="auto"/>
        <w:right w:val="none" w:sz="0" w:space="0" w:color="auto"/>
      </w:divBdr>
    </w:div>
    <w:div w:id="184371289">
      <w:bodyDiv w:val="1"/>
      <w:marLeft w:val="0"/>
      <w:marRight w:val="0"/>
      <w:marTop w:val="0"/>
      <w:marBottom w:val="0"/>
      <w:divBdr>
        <w:top w:val="none" w:sz="0" w:space="0" w:color="auto"/>
        <w:left w:val="none" w:sz="0" w:space="0" w:color="auto"/>
        <w:bottom w:val="none" w:sz="0" w:space="0" w:color="auto"/>
        <w:right w:val="none" w:sz="0" w:space="0" w:color="auto"/>
      </w:divBdr>
    </w:div>
    <w:div w:id="185098986">
      <w:bodyDiv w:val="1"/>
      <w:marLeft w:val="0"/>
      <w:marRight w:val="0"/>
      <w:marTop w:val="0"/>
      <w:marBottom w:val="0"/>
      <w:divBdr>
        <w:top w:val="none" w:sz="0" w:space="0" w:color="auto"/>
        <w:left w:val="none" w:sz="0" w:space="0" w:color="auto"/>
        <w:bottom w:val="none" w:sz="0" w:space="0" w:color="auto"/>
        <w:right w:val="none" w:sz="0" w:space="0" w:color="auto"/>
      </w:divBdr>
      <w:divsChild>
        <w:div w:id="556939625">
          <w:marLeft w:val="0"/>
          <w:marRight w:val="0"/>
          <w:marTop w:val="0"/>
          <w:marBottom w:val="0"/>
          <w:divBdr>
            <w:top w:val="none" w:sz="0" w:space="0" w:color="auto"/>
            <w:left w:val="none" w:sz="0" w:space="0" w:color="auto"/>
            <w:bottom w:val="none" w:sz="0" w:space="0" w:color="auto"/>
            <w:right w:val="none" w:sz="0" w:space="0" w:color="auto"/>
          </w:divBdr>
          <w:divsChild>
            <w:div w:id="931082538">
              <w:marLeft w:val="0"/>
              <w:marRight w:val="0"/>
              <w:marTop w:val="0"/>
              <w:marBottom w:val="0"/>
              <w:divBdr>
                <w:top w:val="single" w:sz="6" w:space="0" w:color="DBDBDB"/>
                <w:left w:val="single" w:sz="6" w:space="0" w:color="DBDBDB"/>
                <w:bottom w:val="single" w:sz="12" w:space="0" w:color="DBDBDB"/>
                <w:right w:val="single" w:sz="12" w:space="0" w:color="DBDBDB"/>
              </w:divBdr>
              <w:divsChild>
                <w:div w:id="1758670943">
                  <w:marLeft w:val="0"/>
                  <w:marRight w:val="0"/>
                  <w:marTop w:val="0"/>
                  <w:marBottom w:val="0"/>
                  <w:divBdr>
                    <w:top w:val="none" w:sz="0" w:space="0" w:color="auto"/>
                    <w:left w:val="none" w:sz="0" w:space="0" w:color="auto"/>
                    <w:bottom w:val="none" w:sz="0" w:space="0" w:color="auto"/>
                    <w:right w:val="none" w:sz="0" w:space="0" w:color="auto"/>
                  </w:divBdr>
                  <w:divsChild>
                    <w:div w:id="19770309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176221">
      <w:bodyDiv w:val="1"/>
      <w:marLeft w:val="0"/>
      <w:marRight w:val="0"/>
      <w:marTop w:val="0"/>
      <w:marBottom w:val="0"/>
      <w:divBdr>
        <w:top w:val="none" w:sz="0" w:space="0" w:color="auto"/>
        <w:left w:val="none" w:sz="0" w:space="0" w:color="auto"/>
        <w:bottom w:val="none" w:sz="0" w:space="0" w:color="auto"/>
        <w:right w:val="none" w:sz="0" w:space="0" w:color="auto"/>
      </w:divBdr>
    </w:div>
    <w:div w:id="205217325">
      <w:bodyDiv w:val="1"/>
      <w:marLeft w:val="0"/>
      <w:marRight w:val="0"/>
      <w:marTop w:val="0"/>
      <w:marBottom w:val="0"/>
      <w:divBdr>
        <w:top w:val="none" w:sz="0" w:space="0" w:color="auto"/>
        <w:left w:val="none" w:sz="0" w:space="0" w:color="auto"/>
        <w:bottom w:val="none" w:sz="0" w:space="0" w:color="auto"/>
        <w:right w:val="none" w:sz="0" w:space="0" w:color="auto"/>
      </w:divBdr>
    </w:div>
    <w:div w:id="218398054">
      <w:bodyDiv w:val="1"/>
      <w:marLeft w:val="0"/>
      <w:marRight w:val="0"/>
      <w:marTop w:val="0"/>
      <w:marBottom w:val="0"/>
      <w:divBdr>
        <w:top w:val="none" w:sz="0" w:space="0" w:color="auto"/>
        <w:left w:val="none" w:sz="0" w:space="0" w:color="auto"/>
        <w:bottom w:val="none" w:sz="0" w:space="0" w:color="auto"/>
        <w:right w:val="none" w:sz="0" w:space="0" w:color="auto"/>
      </w:divBdr>
    </w:div>
    <w:div w:id="218445800">
      <w:bodyDiv w:val="1"/>
      <w:marLeft w:val="0"/>
      <w:marRight w:val="0"/>
      <w:marTop w:val="0"/>
      <w:marBottom w:val="0"/>
      <w:divBdr>
        <w:top w:val="none" w:sz="0" w:space="0" w:color="auto"/>
        <w:left w:val="none" w:sz="0" w:space="0" w:color="auto"/>
        <w:bottom w:val="none" w:sz="0" w:space="0" w:color="auto"/>
        <w:right w:val="none" w:sz="0" w:space="0" w:color="auto"/>
      </w:divBdr>
      <w:divsChild>
        <w:div w:id="588734865">
          <w:marLeft w:val="0"/>
          <w:marRight w:val="0"/>
          <w:marTop w:val="0"/>
          <w:marBottom w:val="0"/>
          <w:divBdr>
            <w:top w:val="none" w:sz="0" w:space="0" w:color="auto"/>
            <w:left w:val="none" w:sz="0" w:space="0" w:color="auto"/>
            <w:bottom w:val="none" w:sz="0" w:space="0" w:color="auto"/>
            <w:right w:val="none" w:sz="0" w:space="0" w:color="auto"/>
          </w:divBdr>
          <w:divsChild>
            <w:div w:id="1901092221">
              <w:marLeft w:val="0"/>
              <w:marRight w:val="0"/>
              <w:marTop w:val="0"/>
              <w:marBottom w:val="0"/>
              <w:divBdr>
                <w:top w:val="single" w:sz="6" w:space="0" w:color="DBDBDB"/>
                <w:left w:val="single" w:sz="6" w:space="0" w:color="DBDBDB"/>
                <w:bottom w:val="single" w:sz="12" w:space="0" w:color="DBDBDB"/>
                <w:right w:val="single" w:sz="12" w:space="0" w:color="DBDBDB"/>
              </w:divBdr>
              <w:divsChild>
                <w:div w:id="946353969">
                  <w:marLeft w:val="0"/>
                  <w:marRight w:val="0"/>
                  <w:marTop w:val="0"/>
                  <w:marBottom w:val="0"/>
                  <w:divBdr>
                    <w:top w:val="none" w:sz="0" w:space="0" w:color="auto"/>
                    <w:left w:val="none" w:sz="0" w:space="0" w:color="auto"/>
                    <w:bottom w:val="none" w:sz="0" w:space="0" w:color="auto"/>
                    <w:right w:val="none" w:sz="0" w:space="0" w:color="auto"/>
                  </w:divBdr>
                  <w:divsChild>
                    <w:div w:id="1968513124">
                      <w:marLeft w:val="0"/>
                      <w:marRight w:val="0"/>
                      <w:marTop w:val="0"/>
                      <w:marBottom w:val="0"/>
                      <w:divBdr>
                        <w:top w:val="none" w:sz="0" w:space="0" w:color="auto"/>
                        <w:left w:val="none" w:sz="0" w:space="0" w:color="auto"/>
                        <w:bottom w:val="none" w:sz="0" w:space="0" w:color="auto"/>
                        <w:right w:val="none" w:sz="0" w:space="0" w:color="auto"/>
                      </w:divBdr>
                      <w:divsChild>
                        <w:div w:id="17955208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32084957">
      <w:bodyDiv w:val="1"/>
      <w:marLeft w:val="0"/>
      <w:marRight w:val="0"/>
      <w:marTop w:val="0"/>
      <w:marBottom w:val="0"/>
      <w:divBdr>
        <w:top w:val="none" w:sz="0" w:space="0" w:color="auto"/>
        <w:left w:val="none" w:sz="0" w:space="0" w:color="auto"/>
        <w:bottom w:val="none" w:sz="0" w:space="0" w:color="auto"/>
        <w:right w:val="none" w:sz="0" w:space="0" w:color="auto"/>
      </w:divBdr>
    </w:div>
    <w:div w:id="241186226">
      <w:bodyDiv w:val="1"/>
      <w:marLeft w:val="0"/>
      <w:marRight w:val="0"/>
      <w:marTop w:val="0"/>
      <w:marBottom w:val="0"/>
      <w:divBdr>
        <w:top w:val="none" w:sz="0" w:space="0" w:color="auto"/>
        <w:left w:val="none" w:sz="0" w:space="0" w:color="auto"/>
        <w:bottom w:val="none" w:sz="0" w:space="0" w:color="auto"/>
        <w:right w:val="none" w:sz="0" w:space="0" w:color="auto"/>
      </w:divBdr>
    </w:div>
    <w:div w:id="251209366">
      <w:bodyDiv w:val="1"/>
      <w:marLeft w:val="0"/>
      <w:marRight w:val="0"/>
      <w:marTop w:val="0"/>
      <w:marBottom w:val="0"/>
      <w:divBdr>
        <w:top w:val="none" w:sz="0" w:space="0" w:color="auto"/>
        <w:left w:val="none" w:sz="0" w:space="0" w:color="auto"/>
        <w:bottom w:val="none" w:sz="0" w:space="0" w:color="auto"/>
        <w:right w:val="none" w:sz="0" w:space="0" w:color="auto"/>
      </w:divBdr>
      <w:divsChild>
        <w:div w:id="1282691485">
          <w:marLeft w:val="0"/>
          <w:marRight w:val="0"/>
          <w:marTop w:val="0"/>
          <w:marBottom w:val="0"/>
          <w:divBdr>
            <w:top w:val="none" w:sz="0" w:space="0" w:color="auto"/>
            <w:left w:val="none" w:sz="0" w:space="0" w:color="auto"/>
            <w:bottom w:val="none" w:sz="0" w:space="0" w:color="auto"/>
            <w:right w:val="none" w:sz="0" w:space="0" w:color="auto"/>
          </w:divBdr>
          <w:divsChild>
            <w:div w:id="847403280">
              <w:marLeft w:val="0"/>
              <w:marRight w:val="0"/>
              <w:marTop w:val="0"/>
              <w:marBottom w:val="0"/>
              <w:divBdr>
                <w:top w:val="single" w:sz="6" w:space="0" w:color="DBDBDB"/>
                <w:left w:val="single" w:sz="6" w:space="0" w:color="DBDBDB"/>
                <w:bottom w:val="single" w:sz="12" w:space="0" w:color="DBDBDB"/>
                <w:right w:val="single" w:sz="12" w:space="0" w:color="DBDBDB"/>
              </w:divBdr>
              <w:divsChild>
                <w:div w:id="601383244">
                  <w:marLeft w:val="0"/>
                  <w:marRight w:val="0"/>
                  <w:marTop w:val="0"/>
                  <w:marBottom w:val="0"/>
                  <w:divBdr>
                    <w:top w:val="none" w:sz="0" w:space="0" w:color="auto"/>
                    <w:left w:val="none" w:sz="0" w:space="0" w:color="auto"/>
                    <w:bottom w:val="none" w:sz="0" w:space="0" w:color="auto"/>
                    <w:right w:val="none" w:sz="0" w:space="0" w:color="auto"/>
                  </w:divBdr>
                  <w:divsChild>
                    <w:div w:id="11841310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72639743">
      <w:bodyDiv w:val="1"/>
      <w:marLeft w:val="0"/>
      <w:marRight w:val="0"/>
      <w:marTop w:val="0"/>
      <w:marBottom w:val="0"/>
      <w:divBdr>
        <w:top w:val="none" w:sz="0" w:space="0" w:color="auto"/>
        <w:left w:val="none" w:sz="0" w:space="0" w:color="auto"/>
        <w:bottom w:val="none" w:sz="0" w:space="0" w:color="auto"/>
        <w:right w:val="none" w:sz="0" w:space="0" w:color="auto"/>
      </w:divBdr>
    </w:div>
    <w:div w:id="274560709">
      <w:bodyDiv w:val="1"/>
      <w:marLeft w:val="0"/>
      <w:marRight w:val="0"/>
      <w:marTop w:val="0"/>
      <w:marBottom w:val="0"/>
      <w:divBdr>
        <w:top w:val="none" w:sz="0" w:space="0" w:color="auto"/>
        <w:left w:val="none" w:sz="0" w:space="0" w:color="auto"/>
        <w:bottom w:val="none" w:sz="0" w:space="0" w:color="auto"/>
        <w:right w:val="none" w:sz="0" w:space="0" w:color="auto"/>
      </w:divBdr>
    </w:div>
    <w:div w:id="289438838">
      <w:bodyDiv w:val="1"/>
      <w:marLeft w:val="0"/>
      <w:marRight w:val="0"/>
      <w:marTop w:val="0"/>
      <w:marBottom w:val="0"/>
      <w:divBdr>
        <w:top w:val="none" w:sz="0" w:space="0" w:color="auto"/>
        <w:left w:val="none" w:sz="0" w:space="0" w:color="auto"/>
        <w:bottom w:val="none" w:sz="0" w:space="0" w:color="auto"/>
        <w:right w:val="none" w:sz="0" w:space="0" w:color="auto"/>
      </w:divBdr>
      <w:divsChild>
        <w:div w:id="1640724118">
          <w:marLeft w:val="0"/>
          <w:marRight w:val="0"/>
          <w:marTop w:val="0"/>
          <w:marBottom w:val="0"/>
          <w:divBdr>
            <w:top w:val="none" w:sz="0" w:space="0" w:color="auto"/>
            <w:left w:val="none" w:sz="0" w:space="0" w:color="auto"/>
            <w:bottom w:val="none" w:sz="0" w:space="0" w:color="auto"/>
            <w:right w:val="none" w:sz="0" w:space="0" w:color="auto"/>
          </w:divBdr>
          <w:divsChild>
            <w:div w:id="833570086">
              <w:marLeft w:val="0"/>
              <w:marRight w:val="0"/>
              <w:marTop w:val="0"/>
              <w:marBottom w:val="0"/>
              <w:divBdr>
                <w:top w:val="single" w:sz="6" w:space="0" w:color="DBDBDB"/>
                <w:left w:val="single" w:sz="6" w:space="0" w:color="DBDBDB"/>
                <w:bottom w:val="single" w:sz="12" w:space="0" w:color="DBDBDB"/>
                <w:right w:val="single" w:sz="12" w:space="0" w:color="DBDBDB"/>
              </w:divBdr>
              <w:divsChild>
                <w:div w:id="1022820944">
                  <w:marLeft w:val="0"/>
                  <w:marRight w:val="0"/>
                  <w:marTop w:val="0"/>
                  <w:marBottom w:val="0"/>
                  <w:divBdr>
                    <w:top w:val="none" w:sz="0" w:space="0" w:color="auto"/>
                    <w:left w:val="none" w:sz="0" w:space="0" w:color="auto"/>
                    <w:bottom w:val="none" w:sz="0" w:space="0" w:color="auto"/>
                    <w:right w:val="none" w:sz="0" w:space="0" w:color="auto"/>
                  </w:divBdr>
                  <w:divsChild>
                    <w:div w:id="13245489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91249685">
      <w:bodyDiv w:val="1"/>
      <w:marLeft w:val="0"/>
      <w:marRight w:val="0"/>
      <w:marTop w:val="0"/>
      <w:marBottom w:val="0"/>
      <w:divBdr>
        <w:top w:val="none" w:sz="0" w:space="0" w:color="auto"/>
        <w:left w:val="none" w:sz="0" w:space="0" w:color="auto"/>
        <w:bottom w:val="none" w:sz="0" w:space="0" w:color="auto"/>
        <w:right w:val="none" w:sz="0" w:space="0" w:color="auto"/>
      </w:divBdr>
    </w:div>
    <w:div w:id="294988172">
      <w:bodyDiv w:val="1"/>
      <w:marLeft w:val="0"/>
      <w:marRight w:val="0"/>
      <w:marTop w:val="0"/>
      <w:marBottom w:val="0"/>
      <w:divBdr>
        <w:top w:val="none" w:sz="0" w:space="0" w:color="auto"/>
        <w:left w:val="none" w:sz="0" w:space="0" w:color="auto"/>
        <w:bottom w:val="none" w:sz="0" w:space="0" w:color="auto"/>
        <w:right w:val="none" w:sz="0" w:space="0" w:color="auto"/>
      </w:divBdr>
      <w:divsChild>
        <w:div w:id="1010910006">
          <w:marLeft w:val="0"/>
          <w:marRight w:val="0"/>
          <w:marTop w:val="150"/>
          <w:marBottom w:val="300"/>
          <w:divBdr>
            <w:top w:val="none" w:sz="0" w:space="0" w:color="auto"/>
            <w:left w:val="none" w:sz="0" w:space="0" w:color="auto"/>
            <w:bottom w:val="none" w:sz="0" w:space="0" w:color="auto"/>
            <w:right w:val="none" w:sz="0" w:space="0" w:color="auto"/>
          </w:divBdr>
          <w:divsChild>
            <w:div w:id="1214922965">
              <w:marLeft w:val="0"/>
              <w:marRight w:val="0"/>
              <w:marTop w:val="0"/>
              <w:marBottom w:val="0"/>
              <w:divBdr>
                <w:top w:val="none" w:sz="0" w:space="0" w:color="auto"/>
                <w:left w:val="none" w:sz="0" w:space="0" w:color="auto"/>
                <w:bottom w:val="none" w:sz="0" w:space="0" w:color="auto"/>
                <w:right w:val="none" w:sz="0" w:space="0" w:color="auto"/>
              </w:divBdr>
              <w:divsChild>
                <w:div w:id="2054765621">
                  <w:marLeft w:val="0"/>
                  <w:marRight w:val="0"/>
                  <w:marTop w:val="0"/>
                  <w:marBottom w:val="0"/>
                  <w:divBdr>
                    <w:top w:val="none" w:sz="0" w:space="0" w:color="auto"/>
                    <w:left w:val="none" w:sz="0" w:space="0" w:color="auto"/>
                    <w:bottom w:val="none" w:sz="0" w:space="0" w:color="auto"/>
                    <w:right w:val="none" w:sz="0" w:space="0" w:color="auto"/>
                  </w:divBdr>
                  <w:divsChild>
                    <w:div w:id="1655256411">
                      <w:marLeft w:val="0"/>
                      <w:marRight w:val="0"/>
                      <w:marTop w:val="450"/>
                      <w:marBottom w:val="450"/>
                      <w:divBdr>
                        <w:top w:val="none" w:sz="0" w:space="0" w:color="auto"/>
                        <w:left w:val="none" w:sz="0" w:space="0" w:color="auto"/>
                        <w:bottom w:val="none" w:sz="0" w:space="0" w:color="auto"/>
                        <w:right w:val="none" w:sz="0" w:space="0" w:color="auto"/>
                      </w:divBdr>
                      <w:divsChild>
                        <w:div w:id="670063611">
                          <w:marLeft w:val="0"/>
                          <w:marRight w:val="0"/>
                          <w:marTop w:val="0"/>
                          <w:marBottom w:val="0"/>
                          <w:divBdr>
                            <w:top w:val="none" w:sz="0" w:space="0" w:color="auto"/>
                            <w:left w:val="none" w:sz="0" w:space="0" w:color="auto"/>
                            <w:bottom w:val="none" w:sz="0" w:space="0" w:color="auto"/>
                            <w:right w:val="none" w:sz="0" w:space="0" w:color="auto"/>
                          </w:divBdr>
                          <w:divsChild>
                            <w:div w:id="1709644436">
                              <w:marLeft w:val="0"/>
                              <w:marRight w:val="0"/>
                              <w:marTop w:val="0"/>
                              <w:marBottom w:val="0"/>
                              <w:divBdr>
                                <w:top w:val="none" w:sz="0" w:space="0" w:color="auto"/>
                                <w:left w:val="none" w:sz="0" w:space="0" w:color="auto"/>
                                <w:bottom w:val="none" w:sz="0" w:space="0" w:color="auto"/>
                                <w:right w:val="none" w:sz="0" w:space="0" w:color="auto"/>
                              </w:divBdr>
                              <w:divsChild>
                                <w:div w:id="2002924607">
                                  <w:marLeft w:val="0"/>
                                  <w:marRight w:val="0"/>
                                  <w:marTop w:val="0"/>
                                  <w:marBottom w:val="0"/>
                                  <w:divBdr>
                                    <w:top w:val="none" w:sz="0" w:space="0" w:color="auto"/>
                                    <w:left w:val="none" w:sz="0" w:space="0" w:color="auto"/>
                                    <w:bottom w:val="none" w:sz="0" w:space="0" w:color="auto"/>
                                    <w:right w:val="none" w:sz="0" w:space="0" w:color="auto"/>
                                  </w:divBdr>
                                  <w:divsChild>
                                    <w:div w:id="19521274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96573375">
      <w:bodyDiv w:val="1"/>
      <w:marLeft w:val="0"/>
      <w:marRight w:val="0"/>
      <w:marTop w:val="0"/>
      <w:marBottom w:val="0"/>
      <w:divBdr>
        <w:top w:val="none" w:sz="0" w:space="0" w:color="auto"/>
        <w:left w:val="none" w:sz="0" w:space="0" w:color="auto"/>
        <w:bottom w:val="none" w:sz="0" w:space="0" w:color="auto"/>
        <w:right w:val="none" w:sz="0" w:space="0" w:color="auto"/>
      </w:divBdr>
      <w:divsChild>
        <w:div w:id="1991784175">
          <w:marLeft w:val="0"/>
          <w:marRight w:val="0"/>
          <w:marTop w:val="195"/>
          <w:marBottom w:val="360"/>
          <w:divBdr>
            <w:top w:val="single" w:sz="6" w:space="8" w:color="ECEBEB"/>
            <w:left w:val="single" w:sz="6" w:space="8" w:color="ECEBEB"/>
            <w:bottom w:val="single" w:sz="6" w:space="0" w:color="ECEBEB"/>
            <w:right w:val="single" w:sz="6" w:space="8" w:color="ECEBEB"/>
          </w:divBdr>
          <w:divsChild>
            <w:div w:id="1140851275">
              <w:marLeft w:val="0"/>
              <w:marRight w:val="0"/>
              <w:marTop w:val="100"/>
              <w:marBottom w:val="0"/>
              <w:divBdr>
                <w:top w:val="none" w:sz="0" w:space="0" w:color="auto"/>
                <w:left w:val="none" w:sz="0" w:space="0" w:color="auto"/>
                <w:bottom w:val="none" w:sz="0" w:space="0" w:color="auto"/>
                <w:right w:val="none" w:sz="0" w:space="0" w:color="auto"/>
              </w:divBdr>
              <w:divsChild>
                <w:div w:id="774441503">
                  <w:marLeft w:val="0"/>
                  <w:marRight w:val="0"/>
                  <w:marTop w:val="300"/>
                  <w:marBottom w:val="0"/>
                  <w:divBdr>
                    <w:top w:val="none" w:sz="0" w:space="0" w:color="auto"/>
                    <w:left w:val="none" w:sz="0" w:space="0" w:color="auto"/>
                    <w:bottom w:val="none" w:sz="0" w:space="0" w:color="auto"/>
                    <w:right w:val="none" w:sz="0" w:space="0" w:color="auto"/>
                  </w:divBdr>
                  <w:divsChild>
                    <w:div w:id="347101825">
                      <w:marLeft w:val="0"/>
                      <w:marRight w:val="0"/>
                      <w:marTop w:val="0"/>
                      <w:marBottom w:val="0"/>
                      <w:divBdr>
                        <w:top w:val="none" w:sz="0" w:space="0" w:color="auto"/>
                        <w:left w:val="none" w:sz="0" w:space="0" w:color="auto"/>
                        <w:bottom w:val="none" w:sz="0" w:space="0" w:color="auto"/>
                        <w:right w:val="none" w:sz="0" w:space="0" w:color="auto"/>
                      </w:divBdr>
                      <w:divsChild>
                        <w:div w:id="2623423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304507014">
      <w:bodyDiv w:val="1"/>
      <w:marLeft w:val="0"/>
      <w:marRight w:val="0"/>
      <w:marTop w:val="0"/>
      <w:marBottom w:val="0"/>
      <w:divBdr>
        <w:top w:val="none" w:sz="0" w:space="0" w:color="auto"/>
        <w:left w:val="none" w:sz="0" w:space="0" w:color="auto"/>
        <w:bottom w:val="none" w:sz="0" w:space="0" w:color="auto"/>
        <w:right w:val="none" w:sz="0" w:space="0" w:color="auto"/>
      </w:divBdr>
    </w:div>
    <w:div w:id="315109996">
      <w:bodyDiv w:val="1"/>
      <w:marLeft w:val="0"/>
      <w:marRight w:val="0"/>
      <w:marTop w:val="0"/>
      <w:marBottom w:val="0"/>
      <w:divBdr>
        <w:top w:val="none" w:sz="0" w:space="0" w:color="auto"/>
        <w:left w:val="none" w:sz="0" w:space="0" w:color="auto"/>
        <w:bottom w:val="none" w:sz="0" w:space="0" w:color="auto"/>
        <w:right w:val="none" w:sz="0" w:space="0" w:color="auto"/>
      </w:divBdr>
      <w:divsChild>
        <w:div w:id="2084910574">
          <w:marLeft w:val="0"/>
          <w:marRight w:val="0"/>
          <w:marTop w:val="0"/>
          <w:marBottom w:val="0"/>
          <w:divBdr>
            <w:top w:val="none" w:sz="0" w:space="0" w:color="auto"/>
            <w:left w:val="none" w:sz="0" w:space="0" w:color="auto"/>
            <w:bottom w:val="none" w:sz="0" w:space="0" w:color="auto"/>
            <w:right w:val="none" w:sz="0" w:space="0" w:color="auto"/>
          </w:divBdr>
          <w:divsChild>
            <w:div w:id="1757245778">
              <w:marLeft w:val="0"/>
              <w:marRight w:val="0"/>
              <w:marTop w:val="0"/>
              <w:marBottom w:val="0"/>
              <w:divBdr>
                <w:top w:val="single" w:sz="6" w:space="0" w:color="DBDBDB"/>
                <w:left w:val="single" w:sz="6" w:space="0" w:color="DBDBDB"/>
                <w:bottom w:val="single" w:sz="12" w:space="0" w:color="DBDBDB"/>
                <w:right w:val="single" w:sz="12" w:space="0" w:color="DBDBDB"/>
              </w:divBdr>
              <w:divsChild>
                <w:div w:id="1817410061">
                  <w:marLeft w:val="0"/>
                  <w:marRight w:val="0"/>
                  <w:marTop w:val="0"/>
                  <w:marBottom w:val="0"/>
                  <w:divBdr>
                    <w:top w:val="none" w:sz="0" w:space="0" w:color="auto"/>
                    <w:left w:val="none" w:sz="0" w:space="0" w:color="auto"/>
                    <w:bottom w:val="none" w:sz="0" w:space="0" w:color="auto"/>
                    <w:right w:val="none" w:sz="0" w:space="0" w:color="auto"/>
                  </w:divBdr>
                  <w:divsChild>
                    <w:div w:id="848563447">
                      <w:marLeft w:val="0"/>
                      <w:marRight w:val="0"/>
                      <w:marTop w:val="0"/>
                      <w:marBottom w:val="0"/>
                      <w:divBdr>
                        <w:top w:val="none" w:sz="0" w:space="0" w:color="auto"/>
                        <w:left w:val="none" w:sz="0" w:space="0" w:color="auto"/>
                        <w:bottom w:val="none" w:sz="0" w:space="0" w:color="auto"/>
                        <w:right w:val="none" w:sz="0" w:space="0" w:color="auto"/>
                      </w:divBdr>
                      <w:divsChild>
                        <w:div w:id="6090515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333731058">
      <w:bodyDiv w:val="1"/>
      <w:marLeft w:val="0"/>
      <w:marRight w:val="0"/>
      <w:marTop w:val="0"/>
      <w:marBottom w:val="0"/>
      <w:divBdr>
        <w:top w:val="none" w:sz="0" w:space="0" w:color="auto"/>
        <w:left w:val="none" w:sz="0" w:space="0" w:color="auto"/>
        <w:bottom w:val="none" w:sz="0" w:space="0" w:color="auto"/>
        <w:right w:val="none" w:sz="0" w:space="0" w:color="auto"/>
      </w:divBdr>
      <w:divsChild>
        <w:div w:id="2093813338">
          <w:marLeft w:val="0"/>
          <w:marRight w:val="0"/>
          <w:marTop w:val="150"/>
          <w:marBottom w:val="300"/>
          <w:divBdr>
            <w:top w:val="none" w:sz="0" w:space="0" w:color="auto"/>
            <w:left w:val="none" w:sz="0" w:space="0" w:color="auto"/>
            <w:bottom w:val="none" w:sz="0" w:space="0" w:color="auto"/>
            <w:right w:val="none" w:sz="0" w:space="0" w:color="auto"/>
          </w:divBdr>
          <w:divsChild>
            <w:div w:id="1024555053">
              <w:marLeft w:val="0"/>
              <w:marRight w:val="0"/>
              <w:marTop w:val="0"/>
              <w:marBottom w:val="0"/>
              <w:divBdr>
                <w:top w:val="none" w:sz="0" w:space="0" w:color="auto"/>
                <w:left w:val="none" w:sz="0" w:space="0" w:color="auto"/>
                <w:bottom w:val="none" w:sz="0" w:space="0" w:color="auto"/>
                <w:right w:val="none" w:sz="0" w:space="0" w:color="auto"/>
              </w:divBdr>
              <w:divsChild>
                <w:div w:id="335154782">
                  <w:marLeft w:val="0"/>
                  <w:marRight w:val="0"/>
                  <w:marTop w:val="0"/>
                  <w:marBottom w:val="0"/>
                  <w:divBdr>
                    <w:top w:val="none" w:sz="0" w:space="0" w:color="auto"/>
                    <w:left w:val="none" w:sz="0" w:space="0" w:color="auto"/>
                    <w:bottom w:val="none" w:sz="0" w:space="0" w:color="auto"/>
                    <w:right w:val="none" w:sz="0" w:space="0" w:color="auto"/>
                  </w:divBdr>
                  <w:divsChild>
                    <w:div w:id="1393388192">
                      <w:marLeft w:val="0"/>
                      <w:marRight w:val="0"/>
                      <w:marTop w:val="450"/>
                      <w:marBottom w:val="450"/>
                      <w:divBdr>
                        <w:top w:val="none" w:sz="0" w:space="0" w:color="auto"/>
                        <w:left w:val="none" w:sz="0" w:space="0" w:color="auto"/>
                        <w:bottom w:val="none" w:sz="0" w:space="0" w:color="auto"/>
                        <w:right w:val="none" w:sz="0" w:space="0" w:color="auto"/>
                      </w:divBdr>
                      <w:divsChild>
                        <w:div w:id="501820311">
                          <w:marLeft w:val="0"/>
                          <w:marRight w:val="0"/>
                          <w:marTop w:val="0"/>
                          <w:marBottom w:val="0"/>
                          <w:divBdr>
                            <w:top w:val="none" w:sz="0" w:space="0" w:color="auto"/>
                            <w:left w:val="none" w:sz="0" w:space="0" w:color="auto"/>
                            <w:bottom w:val="none" w:sz="0" w:space="0" w:color="auto"/>
                            <w:right w:val="none" w:sz="0" w:space="0" w:color="auto"/>
                          </w:divBdr>
                          <w:divsChild>
                            <w:div w:id="21082306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336613643">
      <w:bodyDiv w:val="1"/>
      <w:marLeft w:val="0"/>
      <w:marRight w:val="0"/>
      <w:marTop w:val="0"/>
      <w:marBottom w:val="0"/>
      <w:divBdr>
        <w:top w:val="none" w:sz="0" w:space="0" w:color="auto"/>
        <w:left w:val="none" w:sz="0" w:space="0" w:color="auto"/>
        <w:bottom w:val="none" w:sz="0" w:space="0" w:color="auto"/>
        <w:right w:val="none" w:sz="0" w:space="0" w:color="auto"/>
      </w:divBdr>
    </w:div>
    <w:div w:id="338653993">
      <w:bodyDiv w:val="1"/>
      <w:marLeft w:val="0"/>
      <w:marRight w:val="0"/>
      <w:marTop w:val="0"/>
      <w:marBottom w:val="0"/>
      <w:divBdr>
        <w:top w:val="none" w:sz="0" w:space="0" w:color="auto"/>
        <w:left w:val="none" w:sz="0" w:space="0" w:color="auto"/>
        <w:bottom w:val="none" w:sz="0" w:space="0" w:color="auto"/>
        <w:right w:val="none" w:sz="0" w:space="0" w:color="auto"/>
      </w:divBdr>
    </w:div>
    <w:div w:id="375471628">
      <w:bodyDiv w:val="1"/>
      <w:marLeft w:val="0"/>
      <w:marRight w:val="0"/>
      <w:marTop w:val="0"/>
      <w:marBottom w:val="0"/>
      <w:divBdr>
        <w:top w:val="none" w:sz="0" w:space="0" w:color="auto"/>
        <w:left w:val="none" w:sz="0" w:space="0" w:color="auto"/>
        <w:bottom w:val="none" w:sz="0" w:space="0" w:color="auto"/>
        <w:right w:val="none" w:sz="0" w:space="0" w:color="auto"/>
      </w:divBdr>
    </w:div>
    <w:div w:id="382559959">
      <w:bodyDiv w:val="1"/>
      <w:marLeft w:val="0"/>
      <w:marRight w:val="0"/>
      <w:marTop w:val="0"/>
      <w:marBottom w:val="0"/>
      <w:divBdr>
        <w:top w:val="none" w:sz="0" w:space="0" w:color="auto"/>
        <w:left w:val="none" w:sz="0" w:space="0" w:color="auto"/>
        <w:bottom w:val="none" w:sz="0" w:space="0" w:color="auto"/>
        <w:right w:val="none" w:sz="0" w:space="0" w:color="auto"/>
      </w:divBdr>
      <w:divsChild>
        <w:div w:id="1024132123">
          <w:marLeft w:val="0"/>
          <w:marRight w:val="0"/>
          <w:marTop w:val="0"/>
          <w:marBottom w:val="0"/>
          <w:divBdr>
            <w:top w:val="none" w:sz="0" w:space="0" w:color="auto"/>
            <w:left w:val="none" w:sz="0" w:space="0" w:color="auto"/>
            <w:bottom w:val="none" w:sz="0" w:space="0" w:color="auto"/>
            <w:right w:val="none" w:sz="0" w:space="0" w:color="auto"/>
          </w:divBdr>
          <w:divsChild>
            <w:div w:id="1891264541">
              <w:marLeft w:val="0"/>
              <w:marRight w:val="0"/>
              <w:marTop w:val="0"/>
              <w:marBottom w:val="0"/>
              <w:divBdr>
                <w:top w:val="single" w:sz="6" w:space="0" w:color="DBDBDB"/>
                <w:left w:val="single" w:sz="6" w:space="0" w:color="DBDBDB"/>
                <w:bottom w:val="single" w:sz="12" w:space="0" w:color="DBDBDB"/>
                <w:right w:val="single" w:sz="12" w:space="0" w:color="DBDBDB"/>
              </w:divBdr>
              <w:divsChild>
                <w:div w:id="1516922403">
                  <w:marLeft w:val="0"/>
                  <w:marRight w:val="0"/>
                  <w:marTop w:val="0"/>
                  <w:marBottom w:val="0"/>
                  <w:divBdr>
                    <w:top w:val="none" w:sz="0" w:space="0" w:color="auto"/>
                    <w:left w:val="none" w:sz="0" w:space="0" w:color="auto"/>
                    <w:bottom w:val="none" w:sz="0" w:space="0" w:color="auto"/>
                    <w:right w:val="none" w:sz="0" w:space="0" w:color="auto"/>
                  </w:divBdr>
                  <w:divsChild>
                    <w:div w:id="2049405315">
                      <w:marLeft w:val="0"/>
                      <w:marRight w:val="0"/>
                      <w:marTop w:val="0"/>
                      <w:marBottom w:val="0"/>
                      <w:divBdr>
                        <w:top w:val="none" w:sz="0" w:space="0" w:color="auto"/>
                        <w:left w:val="none" w:sz="0" w:space="0" w:color="auto"/>
                        <w:bottom w:val="none" w:sz="0" w:space="0" w:color="auto"/>
                        <w:right w:val="none" w:sz="0" w:space="0" w:color="auto"/>
                      </w:divBdr>
                      <w:divsChild>
                        <w:div w:id="7243800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411393010">
      <w:bodyDiv w:val="1"/>
      <w:marLeft w:val="0"/>
      <w:marRight w:val="0"/>
      <w:marTop w:val="0"/>
      <w:marBottom w:val="0"/>
      <w:divBdr>
        <w:top w:val="none" w:sz="0" w:space="0" w:color="auto"/>
        <w:left w:val="none" w:sz="0" w:space="0" w:color="auto"/>
        <w:bottom w:val="none" w:sz="0" w:space="0" w:color="auto"/>
        <w:right w:val="none" w:sz="0" w:space="0" w:color="auto"/>
      </w:divBdr>
    </w:div>
    <w:div w:id="447890232">
      <w:bodyDiv w:val="1"/>
      <w:marLeft w:val="0"/>
      <w:marRight w:val="0"/>
      <w:marTop w:val="0"/>
      <w:marBottom w:val="0"/>
      <w:divBdr>
        <w:top w:val="none" w:sz="0" w:space="0" w:color="auto"/>
        <w:left w:val="none" w:sz="0" w:space="0" w:color="auto"/>
        <w:bottom w:val="none" w:sz="0" w:space="0" w:color="auto"/>
        <w:right w:val="none" w:sz="0" w:space="0" w:color="auto"/>
      </w:divBdr>
    </w:div>
    <w:div w:id="480121996">
      <w:bodyDiv w:val="1"/>
      <w:marLeft w:val="0"/>
      <w:marRight w:val="0"/>
      <w:marTop w:val="0"/>
      <w:marBottom w:val="0"/>
      <w:divBdr>
        <w:top w:val="none" w:sz="0" w:space="0" w:color="auto"/>
        <w:left w:val="none" w:sz="0" w:space="0" w:color="auto"/>
        <w:bottom w:val="none" w:sz="0" w:space="0" w:color="auto"/>
        <w:right w:val="none" w:sz="0" w:space="0" w:color="auto"/>
      </w:divBdr>
    </w:div>
    <w:div w:id="488786718">
      <w:bodyDiv w:val="1"/>
      <w:marLeft w:val="0"/>
      <w:marRight w:val="0"/>
      <w:marTop w:val="0"/>
      <w:marBottom w:val="0"/>
      <w:divBdr>
        <w:top w:val="none" w:sz="0" w:space="0" w:color="auto"/>
        <w:left w:val="none" w:sz="0" w:space="0" w:color="auto"/>
        <w:bottom w:val="none" w:sz="0" w:space="0" w:color="auto"/>
        <w:right w:val="none" w:sz="0" w:space="0" w:color="auto"/>
      </w:divBdr>
      <w:divsChild>
        <w:div w:id="642009891">
          <w:marLeft w:val="0"/>
          <w:marRight w:val="0"/>
          <w:marTop w:val="0"/>
          <w:marBottom w:val="0"/>
          <w:divBdr>
            <w:top w:val="none" w:sz="0" w:space="0" w:color="auto"/>
            <w:left w:val="none" w:sz="0" w:space="0" w:color="auto"/>
            <w:bottom w:val="none" w:sz="0" w:space="0" w:color="auto"/>
            <w:right w:val="none" w:sz="0" w:space="0" w:color="auto"/>
          </w:divBdr>
          <w:divsChild>
            <w:div w:id="448745218">
              <w:marLeft w:val="0"/>
              <w:marRight w:val="0"/>
              <w:marTop w:val="0"/>
              <w:marBottom w:val="0"/>
              <w:divBdr>
                <w:top w:val="single" w:sz="6" w:space="0" w:color="DBDBDB"/>
                <w:left w:val="single" w:sz="6" w:space="0" w:color="DBDBDB"/>
                <w:bottom w:val="single" w:sz="12" w:space="0" w:color="DBDBDB"/>
                <w:right w:val="single" w:sz="12" w:space="0" w:color="DBDBDB"/>
              </w:divBdr>
              <w:divsChild>
                <w:div w:id="116027520">
                  <w:marLeft w:val="0"/>
                  <w:marRight w:val="0"/>
                  <w:marTop w:val="0"/>
                  <w:marBottom w:val="0"/>
                  <w:divBdr>
                    <w:top w:val="none" w:sz="0" w:space="0" w:color="auto"/>
                    <w:left w:val="none" w:sz="0" w:space="0" w:color="auto"/>
                    <w:bottom w:val="none" w:sz="0" w:space="0" w:color="auto"/>
                    <w:right w:val="none" w:sz="0" w:space="0" w:color="auto"/>
                  </w:divBdr>
                  <w:divsChild>
                    <w:div w:id="2052731424">
                      <w:marLeft w:val="0"/>
                      <w:marRight w:val="0"/>
                      <w:marTop w:val="0"/>
                      <w:marBottom w:val="0"/>
                      <w:divBdr>
                        <w:top w:val="none" w:sz="0" w:space="0" w:color="auto"/>
                        <w:left w:val="none" w:sz="0" w:space="0" w:color="auto"/>
                        <w:bottom w:val="none" w:sz="0" w:space="0" w:color="auto"/>
                        <w:right w:val="none" w:sz="0" w:space="0" w:color="auto"/>
                      </w:divBdr>
                      <w:divsChild>
                        <w:div w:id="14319737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496001554">
      <w:bodyDiv w:val="1"/>
      <w:marLeft w:val="0"/>
      <w:marRight w:val="0"/>
      <w:marTop w:val="0"/>
      <w:marBottom w:val="0"/>
      <w:divBdr>
        <w:top w:val="none" w:sz="0" w:space="0" w:color="auto"/>
        <w:left w:val="none" w:sz="0" w:space="0" w:color="auto"/>
        <w:bottom w:val="none" w:sz="0" w:space="0" w:color="auto"/>
        <w:right w:val="none" w:sz="0" w:space="0" w:color="auto"/>
      </w:divBdr>
      <w:divsChild>
        <w:div w:id="323247805">
          <w:marLeft w:val="0"/>
          <w:marRight w:val="0"/>
          <w:marTop w:val="195"/>
          <w:marBottom w:val="360"/>
          <w:divBdr>
            <w:top w:val="single" w:sz="6" w:space="8" w:color="ECEBEB"/>
            <w:left w:val="single" w:sz="6" w:space="8" w:color="ECEBEB"/>
            <w:bottom w:val="single" w:sz="6" w:space="0" w:color="ECEBEB"/>
            <w:right w:val="single" w:sz="6" w:space="8" w:color="ECEBEB"/>
          </w:divBdr>
          <w:divsChild>
            <w:div w:id="1404066262">
              <w:marLeft w:val="0"/>
              <w:marRight w:val="0"/>
              <w:marTop w:val="100"/>
              <w:marBottom w:val="0"/>
              <w:divBdr>
                <w:top w:val="none" w:sz="0" w:space="0" w:color="auto"/>
                <w:left w:val="none" w:sz="0" w:space="0" w:color="auto"/>
                <w:bottom w:val="none" w:sz="0" w:space="0" w:color="auto"/>
                <w:right w:val="none" w:sz="0" w:space="0" w:color="auto"/>
              </w:divBdr>
              <w:divsChild>
                <w:div w:id="824123586">
                  <w:marLeft w:val="0"/>
                  <w:marRight w:val="0"/>
                  <w:marTop w:val="300"/>
                  <w:marBottom w:val="0"/>
                  <w:divBdr>
                    <w:top w:val="none" w:sz="0" w:space="0" w:color="auto"/>
                    <w:left w:val="none" w:sz="0" w:space="0" w:color="auto"/>
                    <w:bottom w:val="none" w:sz="0" w:space="0" w:color="auto"/>
                    <w:right w:val="none" w:sz="0" w:space="0" w:color="auto"/>
                  </w:divBdr>
                  <w:divsChild>
                    <w:div w:id="1791436994">
                      <w:marLeft w:val="0"/>
                      <w:marRight w:val="0"/>
                      <w:marTop w:val="0"/>
                      <w:marBottom w:val="0"/>
                      <w:divBdr>
                        <w:top w:val="none" w:sz="0" w:space="0" w:color="auto"/>
                        <w:left w:val="none" w:sz="0" w:space="0" w:color="auto"/>
                        <w:bottom w:val="none" w:sz="0" w:space="0" w:color="auto"/>
                        <w:right w:val="none" w:sz="0" w:space="0" w:color="auto"/>
                      </w:divBdr>
                      <w:divsChild>
                        <w:div w:id="6898415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508450602">
      <w:bodyDiv w:val="1"/>
      <w:marLeft w:val="0"/>
      <w:marRight w:val="0"/>
      <w:marTop w:val="0"/>
      <w:marBottom w:val="0"/>
      <w:divBdr>
        <w:top w:val="none" w:sz="0" w:space="0" w:color="auto"/>
        <w:left w:val="none" w:sz="0" w:space="0" w:color="auto"/>
        <w:bottom w:val="none" w:sz="0" w:space="0" w:color="auto"/>
        <w:right w:val="none" w:sz="0" w:space="0" w:color="auto"/>
      </w:divBdr>
      <w:divsChild>
        <w:div w:id="16085264">
          <w:marLeft w:val="0"/>
          <w:marRight w:val="0"/>
          <w:marTop w:val="150"/>
          <w:marBottom w:val="300"/>
          <w:divBdr>
            <w:top w:val="none" w:sz="0" w:space="0" w:color="auto"/>
            <w:left w:val="none" w:sz="0" w:space="0" w:color="auto"/>
            <w:bottom w:val="none" w:sz="0" w:space="0" w:color="auto"/>
            <w:right w:val="none" w:sz="0" w:space="0" w:color="auto"/>
          </w:divBdr>
          <w:divsChild>
            <w:div w:id="8915448">
              <w:marLeft w:val="0"/>
              <w:marRight w:val="0"/>
              <w:marTop w:val="0"/>
              <w:marBottom w:val="0"/>
              <w:divBdr>
                <w:top w:val="none" w:sz="0" w:space="0" w:color="auto"/>
                <w:left w:val="none" w:sz="0" w:space="0" w:color="auto"/>
                <w:bottom w:val="none" w:sz="0" w:space="0" w:color="auto"/>
                <w:right w:val="none" w:sz="0" w:space="0" w:color="auto"/>
              </w:divBdr>
              <w:divsChild>
                <w:div w:id="708840248">
                  <w:marLeft w:val="0"/>
                  <w:marRight w:val="0"/>
                  <w:marTop w:val="0"/>
                  <w:marBottom w:val="0"/>
                  <w:divBdr>
                    <w:top w:val="none" w:sz="0" w:space="0" w:color="auto"/>
                    <w:left w:val="none" w:sz="0" w:space="0" w:color="auto"/>
                    <w:bottom w:val="none" w:sz="0" w:space="0" w:color="auto"/>
                    <w:right w:val="none" w:sz="0" w:space="0" w:color="auto"/>
                  </w:divBdr>
                  <w:divsChild>
                    <w:div w:id="458186443">
                      <w:marLeft w:val="0"/>
                      <w:marRight w:val="0"/>
                      <w:marTop w:val="450"/>
                      <w:marBottom w:val="450"/>
                      <w:divBdr>
                        <w:top w:val="none" w:sz="0" w:space="0" w:color="auto"/>
                        <w:left w:val="none" w:sz="0" w:space="0" w:color="auto"/>
                        <w:bottom w:val="none" w:sz="0" w:space="0" w:color="auto"/>
                        <w:right w:val="none" w:sz="0" w:space="0" w:color="auto"/>
                      </w:divBdr>
                      <w:divsChild>
                        <w:div w:id="1500392395">
                          <w:marLeft w:val="0"/>
                          <w:marRight w:val="0"/>
                          <w:marTop w:val="0"/>
                          <w:marBottom w:val="0"/>
                          <w:divBdr>
                            <w:top w:val="none" w:sz="0" w:space="0" w:color="auto"/>
                            <w:left w:val="none" w:sz="0" w:space="0" w:color="auto"/>
                            <w:bottom w:val="none" w:sz="0" w:space="0" w:color="auto"/>
                            <w:right w:val="none" w:sz="0" w:space="0" w:color="auto"/>
                          </w:divBdr>
                          <w:divsChild>
                            <w:div w:id="6618119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14154292">
      <w:bodyDiv w:val="1"/>
      <w:marLeft w:val="0"/>
      <w:marRight w:val="0"/>
      <w:marTop w:val="0"/>
      <w:marBottom w:val="0"/>
      <w:divBdr>
        <w:top w:val="none" w:sz="0" w:space="0" w:color="auto"/>
        <w:left w:val="none" w:sz="0" w:space="0" w:color="auto"/>
        <w:bottom w:val="none" w:sz="0" w:space="0" w:color="auto"/>
        <w:right w:val="none" w:sz="0" w:space="0" w:color="auto"/>
      </w:divBdr>
      <w:divsChild>
        <w:div w:id="684790579">
          <w:marLeft w:val="0"/>
          <w:marRight w:val="0"/>
          <w:marTop w:val="0"/>
          <w:marBottom w:val="0"/>
          <w:divBdr>
            <w:top w:val="none" w:sz="0" w:space="0" w:color="auto"/>
            <w:left w:val="none" w:sz="0" w:space="0" w:color="auto"/>
            <w:bottom w:val="none" w:sz="0" w:space="0" w:color="auto"/>
            <w:right w:val="none" w:sz="0" w:space="0" w:color="auto"/>
          </w:divBdr>
          <w:divsChild>
            <w:div w:id="918175015">
              <w:marLeft w:val="0"/>
              <w:marRight w:val="0"/>
              <w:marTop w:val="0"/>
              <w:marBottom w:val="0"/>
              <w:divBdr>
                <w:top w:val="single" w:sz="6" w:space="0" w:color="DBDBDB"/>
                <w:left w:val="single" w:sz="6" w:space="0" w:color="DBDBDB"/>
                <w:bottom w:val="single" w:sz="12" w:space="0" w:color="DBDBDB"/>
                <w:right w:val="single" w:sz="12" w:space="0" w:color="DBDBDB"/>
              </w:divBdr>
              <w:divsChild>
                <w:div w:id="726759844">
                  <w:marLeft w:val="0"/>
                  <w:marRight w:val="0"/>
                  <w:marTop w:val="0"/>
                  <w:marBottom w:val="0"/>
                  <w:divBdr>
                    <w:top w:val="none" w:sz="0" w:space="0" w:color="auto"/>
                    <w:left w:val="none" w:sz="0" w:space="0" w:color="auto"/>
                    <w:bottom w:val="none" w:sz="0" w:space="0" w:color="auto"/>
                    <w:right w:val="none" w:sz="0" w:space="0" w:color="auto"/>
                  </w:divBdr>
                  <w:divsChild>
                    <w:div w:id="1857308808">
                      <w:marLeft w:val="0"/>
                      <w:marRight w:val="0"/>
                      <w:marTop w:val="0"/>
                      <w:marBottom w:val="0"/>
                      <w:divBdr>
                        <w:top w:val="none" w:sz="0" w:space="0" w:color="auto"/>
                        <w:left w:val="none" w:sz="0" w:space="0" w:color="auto"/>
                        <w:bottom w:val="none" w:sz="0" w:space="0" w:color="auto"/>
                        <w:right w:val="none" w:sz="0" w:space="0" w:color="auto"/>
                      </w:divBdr>
                      <w:divsChild>
                        <w:div w:id="21336719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517158695">
      <w:bodyDiv w:val="1"/>
      <w:marLeft w:val="0"/>
      <w:marRight w:val="0"/>
      <w:marTop w:val="0"/>
      <w:marBottom w:val="0"/>
      <w:divBdr>
        <w:top w:val="none" w:sz="0" w:space="0" w:color="auto"/>
        <w:left w:val="none" w:sz="0" w:space="0" w:color="auto"/>
        <w:bottom w:val="none" w:sz="0" w:space="0" w:color="auto"/>
        <w:right w:val="none" w:sz="0" w:space="0" w:color="auto"/>
      </w:divBdr>
    </w:div>
    <w:div w:id="524444474">
      <w:bodyDiv w:val="1"/>
      <w:marLeft w:val="0"/>
      <w:marRight w:val="0"/>
      <w:marTop w:val="0"/>
      <w:marBottom w:val="0"/>
      <w:divBdr>
        <w:top w:val="none" w:sz="0" w:space="0" w:color="auto"/>
        <w:left w:val="none" w:sz="0" w:space="0" w:color="auto"/>
        <w:bottom w:val="none" w:sz="0" w:space="0" w:color="auto"/>
        <w:right w:val="none" w:sz="0" w:space="0" w:color="auto"/>
      </w:divBdr>
    </w:div>
    <w:div w:id="550575641">
      <w:bodyDiv w:val="1"/>
      <w:marLeft w:val="0"/>
      <w:marRight w:val="0"/>
      <w:marTop w:val="0"/>
      <w:marBottom w:val="0"/>
      <w:divBdr>
        <w:top w:val="none" w:sz="0" w:space="0" w:color="auto"/>
        <w:left w:val="none" w:sz="0" w:space="0" w:color="auto"/>
        <w:bottom w:val="none" w:sz="0" w:space="0" w:color="auto"/>
        <w:right w:val="none" w:sz="0" w:space="0" w:color="auto"/>
      </w:divBdr>
      <w:divsChild>
        <w:div w:id="1910921917">
          <w:marLeft w:val="0"/>
          <w:marRight w:val="0"/>
          <w:marTop w:val="0"/>
          <w:marBottom w:val="0"/>
          <w:divBdr>
            <w:top w:val="none" w:sz="0" w:space="0" w:color="auto"/>
            <w:left w:val="none" w:sz="0" w:space="0" w:color="auto"/>
            <w:bottom w:val="none" w:sz="0" w:space="0" w:color="auto"/>
            <w:right w:val="none" w:sz="0" w:space="0" w:color="auto"/>
          </w:divBdr>
          <w:divsChild>
            <w:div w:id="2129621406">
              <w:marLeft w:val="0"/>
              <w:marRight w:val="0"/>
              <w:marTop w:val="0"/>
              <w:marBottom w:val="0"/>
              <w:divBdr>
                <w:top w:val="single" w:sz="6" w:space="0" w:color="DBDBDB"/>
                <w:left w:val="single" w:sz="6" w:space="0" w:color="DBDBDB"/>
                <w:bottom w:val="single" w:sz="12" w:space="0" w:color="DBDBDB"/>
                <w:right w:val="single" w:sz="12" w:space="0" w:color="DBDBDB"/>
              </w:divBdr>
              <w:divsChild>
                <w:div w:id="1410151437">
                  <w:marLeft w:val="0"/>
                  <w:marRight w:val="0"/>
                  <w:marTop w:val="0"/>
                  <w:marBottom w:val="0"/>
                  <w:divBdr>
                    <w:top w:val="none" w:sz="0" w:space="0" w:color="auto"/>
                    <w:left w:val="none" w:sz="0" w:space="0" w:color="auto"/>
                    <w:bottom w:val="none" w:sz="0" w:space="0" w:color="auto"/>
                    <w:right w:val="none" w:sz="0" w:space="0" w:color="auto"/>
                  </w:divBdr>
                  <w:divsChild>
                    <w:div w:id="3901512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54313354">
      <w:bodyDiv w:val="1"/>
      <w:marLeft w:val="0"/>
      <w:marRight w:val="0"/>
      <w:marTop w:val="0"/>
      <w:marBottom w:val="0"/>
      <w:divBdr>
        <w:top w:val="none" w:sz="0" w:space="0" w:color="auto"/>
        <w:left w:val="none" w:sz="0" w:space="0" w:color="auto"/>
        <w:bottom w:val="none" w:sz="0" w:space="0" w:color="auto"/>
        <w:right w:val="none" w:sz="0" w:space="0" w:color="auto"/>
      </w:divBdr>
    </w:div>
    <w:div w:id="568809976">
      <w:bodyDiv w:val="1"/>
      <w:marLeft w:val="0"/>
      <w:marRight w:val="0"/>
      <w:marTop w:val="0"/>
      <w:marBottom w:val="0"/>
      <w:divBdr>
        <w:top w:val="none" w:sz="0" w:space="0" w:color="auto"/>
        <w:left w:val="none" w:sz="0" w:space="0" w:color="auto"/>
        <w:bottom w:val="none" w:sz="0" w:space="0" w:color="auto"/>
        <w:right w:val="none" w:sz="0" w:space="0" w:color="auto"/>
      </w:divBdr>
      <w:divsChild>
        <w:div w:id="570117460">
          <w:marLeft w:val="0"/>
          <w:marRight w:val="0"/>
          <w:marTop w:val="195"/>
          <w:marBottom w:val="360"/>
          <w:divBdr>
            <w:top w:val="single" w:sz="6" w:space="8" w:color="ECEBEB"/>
            <w:left w:val="single" w:sz="6" w:space="8" w:color="ECEBEB"/>
            <w:bottom w:val="single" w:sz="6" w:space="0" w:color="ECEBEB"/>
            <w:right w:val="single" w:sz="6" w:space="8" w:color="ECEBEB"/>
          </w:divBdr>
          <w:divsChild>
            <w:div w:id="1490291740">
              <w:marLeft w:val="0"/>
              <w:marRight w:val="0"/>
              <w:marTop w:val="100"/>
              <w:marBottom w:val="0"/>
              <w:divBdr>
                <w:top w:val="none" w:sz="0" w:space="0" w:color="auto"/>
                <w:left w:val="none" w:sz="0" w:space="0" w:color="auto"/>
                <w:bottom w:val="none" w:sz="0" w:space="0" w:color="auto"/>
                <w:right w:val="none" w:sz="0" w:space="0" w:color="auto"/>
              </w:divBdr>
              <w:divsChild>
                <w:div w:id="963654799">
                  <w:marLeft w:val="0"/>
                  <w:marRight w:val="0"/>
                  <w:marTop w:val="300"/>
                  <w:marBottom w:val="0"/>
                  <w:divBdr>
                    <w:top w:val="none" w:sz="0" w:space="0" w:color="auto"/>
                    <w:left w:val="none" w:sz="0" w:space="0" w:color="auto"/>
                    <w:bottom w:val="none" w:sz="0" w:space="0" w:color="auto"/>
                    <w:right w:val="none" w:sz="0" w:space="0" w:color="auto"/>
                  </w:divBdr>
                  <w:divsChild>
                    <w:div w:id="495799860">
                      <w:marLeft w:val="0"/>
                      <w:marRight w:val="0"/>
                      <w:marTop w:val="0"/>
                      <w:marBottom w:val="0"/>
                      <w:divBdr>
                        <w:top w:val="none" w:sz="0" w:space="0" w:color="auto"/>
                        <w:left w:val="none" w:sz="0" w:space="0" w:color="auto"/>
                        <w:bottom w:val="none" w:sz="0" w:space="0" w:color="auto"/>
                        <w:right w:val="none" w:sz="0" w:space="0" w:color="auto"/>
                      </w:divBdr>
                      <w:divsChild>
                        <w:div w:id="18323315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583337753">
      <w:bodyDiv w:val="1"/>
      <w:marLeft w:val="0"/>
      <w:marRight w:val="0"/>
      <w:marTop w:val="0"/>
      <w:marBottom w:val="0"/>
      <w:divBdr>
        <w:top w:val="none" w:sz="0" w:space="0" w:color="auto"/>
        <w:left w:val="none" w:sz="0" w:space="0" w:color="auto"/>
        <w:bottom w:val="none" w:sz="0" w:space="0" w:color="auto"/>
        <w:right w:val="none" w:sz="0" w:space="0" w:color="auto"/>
      </w:divBdr>
      <w:divsChild>
        <w:div w:id="812599052">
          <w:marLeft w:val="0"/>
          <w:marRight w:val="0"/>
          <w:marTop w:val="150"/>
          <w:marBottom w:val="300"/>
          <w:divBdr>
            <w:top w:val="none" w:sz="0" w:space="0" w:color="auto"/>
            <w:left w:val="none" w:sz="0" w:space="0" w:color="auto"/>
            <w:bottom w:val="none" w:sz="0" w:space="0" w:color="auto"/>
            <w:right w:val="none" w:sz="0" w:space="0" w:color="auto"/>
          </w:divBdr>
          <w:divsChild>
            <w:div w:id="1708214658">
              <w:marLeft w:val="0"/>
              <w:marRight w:val="0"/>
              <w:marTop w:val="0"/>
              <w:marBottom w:val="0"/>
              <w:divBdr>
                <w:top w:val="none" w:sz="0" w:space="0" w:color="auto"/>
                <w:left w:val="none" w:sz="0" w:space="0" w:color="auto"/>
                <w:bottom w:val="none" w:sz="0" w:space="0" w:color="auto"/>
                <w:right w:val="none" w:sz="0" w:space="0" w:color="auto"/>
              </w:divBdr>
              <w:divsChild>
                <w:div w:id="1848864121">
                  <w:marLeft w:val="0"/>
                  <w:marRight w:val="0"/>
                  <w:marTop w:val="0"/>
                  <w:marBottom w:val="0"/>
                  <w:divBdr>
                    <w:top w:val="none" w:sz="0" w:space="0" w:color="auto"/>
                    <w:left w:val="none" w:sz="0" w:space="0" w:color="auto"/>
                    <w:bottom w:val="none" w:sz="0" w:space="0" w:color="auto"/>
                    <w:right w:val="none" w:sz="0" w:space="0" w:color="auto"/>
                  </w:divBdr>
                  <w:divsChild>
                    <w:div w:id="1393579227">
                      <w:marLeft w:val="0"/>
                      <w:marRight w:val="0"/>
                      <w:marTop w:val="450"/>
                      <w:marBottom w:val="450"/>
                      <w:divBdr>
                        <w:top w:val="none" w:sz="0" w:space="0" w:color="auto"/>
                        <w:left w:val="none" w:sz="0" w:space="0" w:color="auto"/>
                        <w:bottom w:val="none" w:sz="0" w:space="0" w:color="auto"/>
                        <w:right w:val="none" w:sz="0" w:space="0" w:color="auto"/>
                      </w:divBdr>
                      <w:divsChild>
                        <w:div w:id="254633426">
                          <w:marLeft w:val="0"/>
                          <w:marRight w:val="0"/>
                          <w:marTop w:val="0"/>
                          <w:marBottom w:val="0"/>
                          <w:divBdr>
                            <w:top w:val="none" w:sz="0" w:space="0" w:color="auto"/>
                            <w:left w:val="none" w:sz="0" w:space="0" w:color="auto"/>
                            <w:bottom w:val="none" w:sz="0" w:space="0" w:color="auto"/>
                            <w:right w:val="none" w:sz="0" w:space="0" w:color="auto"/>
                          </w:divBdr>
                          <w:divsChild>
                            <w:div w:id="1289415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649482546">
      <w:bodyDiv w:val="1"/>
      <w:marLeft w:val="0"/>
      <w:marRight w:val="0"/>
      <w:marTop w:val="0"/>
      <w:marBottom w:val="0"/>
      <w:divBdr>
        <w:top w:val="none" w:sz="0" w:space="0" w:color="auto"/>
        <w:left w:val="none" w:sz="0" w:space="0" w:color="auto"/>
        <w:bottom w:val="none" w:sz="0" w:space="0" w:color="auto"/>
        <w:right w:val="none" w:sz="0" w:space="0" w:color="auto"/>
      </w:divBdr>
      <w:divsChild>
        <w:div w:id="1413164273">
          <w:marLeft w:val="0"/>
          <w:marRight w:val="0"/>
          <w:marTop w:val="0"/>
          <w:marBottom w:val="0"/>
          <w:divBdr>
            <w:top w:val="none" w:sz="0" w:space="0" w:color="auto"/>
            <w:left w:val="none" w:sz="0" w:space="0" w:color="auto"/>
            <w:bottom w:val="none" w:sz="0" w:space="0" w:color="auto"/>
            <w:right w:val="none" w:sz="0" w:space="0" w:color="auto"/>
          </w:divBdr>
          <w:divsChild>
            <w:div w:id="1297757944">
              <w:marLeft w:val="0"/>
              <w:marRight w:val="0"/>
              <w:marTop w:val="0"/>
              <w:marBottom w:val="0"/>
              <w:divBdr>
                <w:top w:val="none" w:sz="0" w:space="0" w:color="auto"/>
                <w:left w:val="none" w:sz="0" w:space="0" w:color="auto"/>
                <w:bottom w:val="none" w:sz="0" w:space="0" w:color="auto"/>
                <w:right w:val="none" w:sz="0" w:space="0" w:color="auto"/>
              </w:divBdr>
              <w:divsChild>
                <w:div w:id="1077046835">
                  <w:marLeft w:val="0"/>
                  <w:marRight w:val="0"/>
                  <w:marTop w:val="0"/>
                  <w:marBottom w:val="0"/>
                  <w:divBdr>
                    <w:top w:val="none" w:sz="0" w:space="0" w:color="auto"/>
                    <w:left w:val="none" w:sz="0" w:space="0" w:color="auto"/>
                    <w:bottom w:val="none" w:sz="0" w:space="0" w:color="auto"/>
                    <w:right w:val="none" w:sz="0" w:space="0" w:color="auto"/>
                  </w:divBdr>
                  <w:divsChild>
                    <w:div w:id="1808428915">
                      <w:marLeft w:val="0"/>
                      <w:marRight w:val="0"/>
                      <w:marTop w:val="0"/>
                      <w:marBottom w:val="0"/>
                      <w:divBdr>
                        <w:top w:val="none" w:sz="0" w:space="0" w:color="auto"/>
                        <w:left w:val="none" w:sz="0" w:space="0" w:color="auto"/>
                        <w:bottom w:val="single" w:sz="6" w:space="0" w:color="ADCFE8"/>
                        <w:right w:val="single" w:sz="6" w:space="0" w:color="ADCFE8"/>
                      </w:divBdr>
                      <w:divsChild>
                        <w:div w:id="119228213">
                          <w:marLeft w:val="0"/>
                          <w:marRight w:val="0"/>
                          <w:marTop w:val="0"/>
                          <w:marBottom w:val="0"/>
                          <w:divBdr>
                            <w:top w:val="none" w:sz="0" w:space="0" w:color="auto"/>
                            <w:left w:val="none" w:sz="0" w:space="0" w:color="auto"/>
                            <w:bottom w:val="none" w:sz="0" w:space="0" w:color="auto"/>
                            <w:right w:val="none" w:sz="0" w:space="0" w:color="auto"/>
                          </w:divBdr>
                          <w:divsChild>
                            <w:div w:id="19231043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655886070">
      <w:bodyDiv w:val="1"/>
      <w:marLeft w:val="0"/>
      <w:marRight w:val="0"/>
      <w:marTop w:val="0"/>
      <w:marBottom w:val="0"/>
      <w:divBdr>
        <w:top w:val="none" w:sz="0" w:space="0" w:color="auto"/>
        <w:left w:val="none" w:sz="0" w:space="0" w:color="auto"/>
        <w:bottom w:val="none" w:sz="0" w:space="0" w:color="auto"/>
        <w:right w:val="none" w:sz="0" w:space="0" w:color="auto"/>
      </w:divBdr>
    </w:div>
    <w:div w:id="656689092">
      <w:bodyDiv w:val="1"/>
      <w:marLeft w:val="0"/>
      <w:marRight w:val="0"/>
      <w:marTop w:val="0"/>
      <w:marBottom w:val="0"/>
      <w:divBdr>
        <w:top w:val="none" w:sz="0" w:space="0" w:color="auto"/>
        <w:left w:val="none" w:sz="0" w:space="0" w:color="auto"/>
        <w:bottom w:val="none" w:sz="0" w:space="0" w:color="auto"/>
        <w:right w:val="none" w:sz="0" w:space="0" w:color="auto"/>
      </w:divBdr>
      <w:divsChild>
        <w:div w:id="1078213620">
          <w:marLeft w:val="0"/>
          <w:marRight w:val="0"/>
          <w:marTop w:val="0"/>
          <w:marBottom w:val="0"/>
          <w:divBdr>
            <w:top w:val="none" w:sz="0" w:space="0" w:color="auto"/>
            <w:left w:val="none" w:sz="0" w:space="0" w:color="auto"/>
            <w:bottom w:val="none" w:sz="0" w:space="0" w:color="auto"/>
            <w:right w:val="none" w:sz="0" w:space="0" w:color="auto"/>
          </w:divBdr>
          <w:divsChild>
            <w:div w:id="458111115">
              <w:marLeft w:val="0"/>
              <w:marRight w:val="0"/>
              <w:marTop w:val="0"/>
              <w:marBottom w:val="0"/>
              <w:divBdr>
                <w:top w:val="single" w:sz="6" w:space="0" w:color="DBDBDB"/>
                <w:left w:val="single" w:sz="6" w:space="0" w:color="DBDBDB"/>
                <w:bottom w:val="single" w:sz="12" w:space="0" w:color="DBDBDB"/>
                <w:right w:val="single" w:sz="12" w:space="0" w:color="DBDBDB"/>
              </w:divBdr>
              <w:divsChild>
                <w:div w:id="1879734885">
                  <w:marLeft w:val="0"/>
                  <w:marRight w:val="0"/>
                  <w:marTop w:val="0"/>
                  <w:marBottom w:val="0"/>
                  <w:divBdr>
                    <w:top w:val="none" w:sz="0" w:space="0" w:color="auto"/>
                    <w:left w:val="none" w:sz="0" w:space="0" w:color="auto"/>
                    <w:bottom w:val="none" w:sz="0" w:space="0" w:color="auto"/>
                    <w:right w:val="none" w:sz="0" w:space="0" w:color="auto"/>
                  </w:divBdr>
                  <w:divsChild>
                    <w:div w:id="694618953">
                      <w:marLeft w:val="0"/>
                      <w:marRight w:val="0"/>
                      <w:marTop w:val="0"/>
                      <w:marBottom w:val="0"/>
                      <w:divBdr>
                        <w:top w:val="none" w:sz="0" w:space="0" w:color="auto"/>
                        <w:left w:val="none" w:sz="0" w:space="0" w:color="auto"/>
                        <w:bottom w:val="none" w:sz="0" w:space="0" w:color="auto"/>
                        <w:right w:val="none" w:sz="0" w:space="0" w:color="auto"/>
                      </w:divBdr>
                      <w:divsChild>
                        <w:div w:id="8054671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671106300">
      <w:bodyDiv w:val="1"/>
      <w:marLeft w:val="0"/>
      <w:marRight w:val="0"/>
      <w:marTop w:val="0"/>
      <w:marBottom w:val="0"/>
      <w:divBdr>
        <w:top w:val="none" w:sz="0" w:space="0" w:color="auto"/>
        <w:left w:val="none" w:sz="0" w:space="0" w:color="auto"/>
        <w:bottom w:val="none" w:sz="0" w:space="0" w:color="auto"/>
        <w:right w:val="none" w:sz="0" w:space="0" w:color="auto"/>
      </w:divBdr>
      <w:divsChild>
        <w:div w:id="1861428785">
          <w:marLeft w:val="0"/>
          <w:marRight w:val="0"/>
          <w:marTop w:val="0"/>
          <w:marBottom w:val="0"/>
          <w:divBdr>
            <w:top w:val="none" w:sz="0" w:space="0" w:color="auto"/>
            <w:left w:val="none" w:sz="0" w:space="0" w:color="auto"/>
            <w:bottom w:val="none" w:sz="0" w:space="0" w:color="auto"/>
            <w:right w:val="none" w:sz="0" w:space="0" w:color="auto"/>
          </w:divBdr>
          <w:divsChild>
            <w:div w:id="475075471">
              <w:marLeft w:val="0"/>
              <w:marRight w:val="0"/>
              <w:marTop w:val="0"/>
              <w:marBottom w:val="0"/>
              <w:divBdr>
                <w:top w:val="single" w:sz="6" w:space="0" w:color="DBDBDB"/>
                <w:left w:val="single" w:sz="6" w:space="0" w:color="DBDBDB"/>
                <w:bottom w:val="single" w:sz="12" w:space="0" w:color="DBDBDB"/>
                <w:right w:val="single" w:sz="12" w:space="0" w:color="DBDBDB"/>
              </w:divBdr>
              <w:divsChild>
                <w:div w:id="1527059345">
                  <w:marLeft w:val="0"/>
                  <w:marRight w:val="0"/>
                  <w:marTop w:val="0"/>
                  <w:marBottom w:val="0"/>
                  <w:divBdr>
                    <w:top w:val="none" w:sz="0" w:space="0" w:color="auto"/>
                    <w:left w:val="none" w:sz="0" w:space="0" w:color="auto"/>
                    <w:bottom w:val="none" w:sz="0" w:space="0" w:color="auto"/>
                    <w:right w:val="none" w:sz="0" w:space="0" w:color="auto"/>
                  </w:divBdr>
                  <w:divsChild>
                    <w:div w:id="4290137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03215551">
      <w:bodyDiv w:val="1"/>
      <w:marLeft w:val="0"/>
      <w:marRight w:val="0"/>
      <w:marTop w:val="0"/>
      <w:marBottom w:val="0"/>
      <w:divBdr>
        <w:top w:val="none" w:sz="0" w:space="0" w:color="auto"/>
        <w:left w:val="none" w:sz="0" w:space="0" w:color="auto"/>
        <w:bottom w:val="none" w:sz="0" w:space="0" w:color="auto"/>
        <w:right w:val="none" w:sz="0" w:space="0" w:color="auto"/>
      </w:divBdr>
    </w:div>
    <w:div w:id="728265584">
      <w:bodyDiv w:val="1"/>
      <w:marLeft w:val="0"/>
      <w:marRight w:val="0"/>
      <w:marTop w:val="0"/>
      <w:marBottom w:val="0"/>
      <w:divBdr>
        <w:top w:val="none" w:sz="0" w:space="0" w:color="auto"/>
        <w:left w:val="none" w:sz="0" w:space="0" w:color="auto"/>
        <w:bottom w:val="none" w:sz="0" w:space="0" w:color="auto"/>
        <w:right w:val="none" w:sz="0" w:space="0" w:color="auto"/>
      </w:divBdr>
      <w:divsChild>
        <w:div w:id="246154987">
          <w:marLeft w:val="0"/>
          <w:marRight w:val="0"/>
          <w:marTop w:val="0"/>
          <w:marBottom w:val="0"/>
          <w:divBdr>
            <w:top w:val="none" w:sz="0" w:space="0" w:color="auto"/>
            <w:left w:val="none" w:sz="0" w:space="0" w:color="auto"/>
            <w:bottom w:val="none" w:sz="0" w:space="0" w:color="auto"/>
            <w:right w:val="none" w:sz="0" w:space="0" w:color="auto"/>
          </w:divBdr>
          <w:divsChild>
            <w:div w:id="964628231">
              <w:marLeft w:val="0"/>
              <w:marRight w:val="0"/>
              <w:marTop w:val="0"/>
              <w:marBottom w:val="0"/>
              <w:divBdr>
                <w:top w:val="none" w:sz="0" w:space="0" w:color="auto"/>
                <w:left w:val="none" w:sz="0" w:space="0" w:color="auto"/>
                <w:bottom w:val="single" w:sz="6" w:space="0" w:color="ADCFE8"/>
                <w:right w:val="single" w:sz="6" w:space="0" w:color="ADCFE8"/>
              </w:divBdr>
              <w:divsChild>
                <w:div w:id="757679948">
                  <w:marLeft w:val="0"/>
                  <w:marRight w:val="0"/>
                  <w:marTop w:val="0"/>
                  <w:marBottom w:val="0"/>
                  <w:divBdr>
                    <w:top w:val="none" w:sz="0" w:space="0" w:color="auto"/>
                    <w:left w:val="none" w:sz="0" w:space="0" w:color="auto"/>
                    <w:bottom w:val="none" w:sz="0" w:space="0" w:color="auto"/>
                    <w:right w:val="none" w:sz="0" w:space="0" w:color="auto"/>
                  </w:divBdr>
                  <w:divsChild>
                    <w:div w:id="8517256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15181873">
          <w:marLeft w:val="0"/>
          <w:marRight w:val="0"/>
          <w:marTop w:val="150"/>
          <w:marBottom w:val="0"/>
          <w:divBdr>
            <w:top w:val="none" w:sz="0" w:space="0" w:color="auto"/>
            <w:left w:val="none" w:sz="0" w:space="8" w:color="auto"/>
            <w:bottom w:val="single" w:sz="48" w:space="0" w:color="4087C5"/>
            <w:right w:val="none" w:sz="0" w:space="8" w:color="auto"/>
          </w:divBdr>
        </w:div>
      </w:divsChild>
    </w:div>
    <w:div w:id="736822423">
      <w:bodyDiv w:val="1"/>
      <w:marLeft w:val="0"/>
      <w:marRight w:val="0"/>
      <w:marTop w:val="0"/>
      <w:marBottom w:val="0"/>
      <w:divBdr>
        <w:top w:val="none" w:sz="0" w:space="0" w:color="auto"/>
        <w:left w:val="none" w:sz="0" w:space="0" w:color="auto"/>
        <w:bottom w:val="none" w:sz="0" w:space="0" w:color="auto"/>
        <w:right w:val="none" w:sz="0" w:space="0" w:color="auto"/>
      </w:divBdr>
      <w:divsChild>
        <w:div w:id="1601181165">
          <w:marLeft w:val="0"/>
          <w:marRight w:val="0"/>
          <w:marTop w:val="0"/>
          <w:marBottom w:val="0"/>
          <w:divBdr>
            <w:top w:val="none" w:sz="0" w:space="0" w:color="auto"/>
            <w:left w:val="none" w:sz="0" w:space="0" w:color="auto"/>
            <w:bottom w:val="none" w:sz="0" w:space="0" w:color="auto"/>
            <w:right w:val="none" w:sz="0" w:space="0" w:color="auto"/>
          </w:divBdr>
          <w:divsChild>
            <w:div w:id="368383854">
              <w:marLeft w:val="0"/>
              <w:marRight w:val="0"/>
              <w:marTop w:val="0"/>
              <w:marBottom w:val="0"/>
              <w:divBdr>
                <w:top w:val="none" w:sz="0" w:space="0" w:color="auto"/>
                <w:left w:val="none" w:sz="0" w:space="0" w:color="auto"/>
                <w:bottom w:val="none" w:sz="0" w:space="0" w:color="auto"/>
                <w:right w:val="none" w:sz="0" w:space="0" w:color="auto"/>
              </w:divBdr>
              <w:divsChild>
                <w:div w:id="1502306932">
                  <w:marLeft w:val="0"/>
                  <w:marRight w:val="0"/>
                  <w:marTop w:val="0"/>
                  <w:marBottom w:val="0"/>
                  <w:divBdr>
                    <w:top w:val="none" w:sz="0" w:space="0" w:color="auto"/>
                    <w:left w:val="none" w:sz="0" w:space="0" w:color="auto"/>
                    <w:bottom w:val="none" w:sz="0" w:space="0" w:color="auto"/>
                    <w:right w:val="none" w:sz="0" w:space="0" w:color="auto"/>
                  </w:divBdr>
                  <w:divsChild>
                    <w:div w:id="1116829683">
                      <w:marLeft w:val="0"/>
                      <w:marRight w:val="0"/>
                      <w:marTop w:val="0"/>
                      <w:marBottom w:val="0"/>
                      <w:divBdr>
                        <w:top w:val="none" w:sz="0" w:space="0" w:color="auto"/>
                        <w:left w:val="none" w:sz="0" w:space="0" w:color="auto"/>
                        <w:bottom w:val="single" w:sz="6" w:space="0" w:color="ADCFE8"/>
                        <w:right w:val="single" w:sz="6" w:space="0" w:color="ADCFE8"/>
                      </w:divBdr>
                      <w:divsChild>
                        <w:div w:id="410468842">
                          <w:marLeft w:val="0"/>
                          <w:marRight w:val="0"/>
                          <w:marTop w:val="0"/>
                          <w:marBottom w:val="0"/>
                          <w:divBdr>
                            <w:top w:val="none" w:sz="0" w:space="0" w:color="auto"/>
                            <w:left w:val="none" w:sz="0" w:space="0" w:color="auto"/>
                            <w:bottom w:val="none" w:sz="0" w:space="0" w:color="auto"/>
                            <w:right w:val="none" w:sz="0" w:space="0" w:color="auto"/>
                          </w:divBdr>
                          <w:divsChild>
                            <w:div w:id="20969032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744883690">
      <w:bodyDiv w:val="1"/>
      <w:marLeft w:val="0"/>
      <w:marRight w:val="0"/>
      <w:marTop w:val="0"/>
      <w:marBottom w:val="0"/>
      <w:divBdr>
        <w:top w:val="none" w:sz="0" w:space="0" w:color="auto"/>
        <w:left w:val="none" w:sz="0" w:space="0" w:color="auto"/>
        <w:bottom w:val="none" w:sz="0" w:space="0" w:color="auto"/>
        <w:right w:val="none" w:sz="0" w:space="0" w:color="auto"/>
      </w:divBdr>
      <w:divsChild>
        <w:div w:id="379789002">
          <w:marLeft w:val="0"/>
          <w:marRight w:val="0"/>
          <w:marTop w:val="0"/>
          <w:marBottom w:val="0"/>
          <w:divBdr>
            <w:top w:val="none" w:sz="0" w:space="0" w:color="auto"/>
            <w:left w:val="none" w:sz="0" w:space="0" w:color="auto"/>
            <w:bottom w:val="none" w:sz="0" w:space="0" w:color="auto"/>
            <w:right w:val="none" w:sz="0" w:space="0" w:color="auto"/>
          </w:divBdr>
          <w:divsChild>
            <w:div w:id="1611624106">
              <w:marLeft w:val="0"/>
              <w:marRight w:val="0"/>
              <w:marTop w:val="0"/>
              <w:marBottom w:val="0"/>
              <w:divBdr>
                <w:top w:val="none" w:sz="0" w:space="0" w:color="auto"/>
                <w:left w:val="none" w:sz="0" w:space="0" w:color="auto"/>
                <w:bottom w:val="none" w:sz="0" w:space="0" w:color="auto"/>
                <w:right w:val="none" w:sz="0" w:space="0" w:color="auto"/>
              </w:divBdr>
              <w:divsChild>
                <w:div w:id="949167242">
                  <w:marLeft w:val="0"/>
                  <w:marRight w:val="0"/>
                  <w:marTop w:val="0"/>
                  <w:marBottom w:val="0"/>
                  <w:divBdr>
                    <w:top w:val="none" w:sz="0" w:space="0" w:color="auto"/>
                    <w:left w:val="none" w:sz="0" w:space="0" w:color="auto"/>
                    <w:bottom w:val="none" w:sz="0" w:space="0" w:color="auto"/>
                    <w:right w:val="none" w:sz="0" w:space="0" w:color="auto"/>
                  </w:divBdr>
                  <w:divsChild>
                    <w:div w:id="1782526440">
                      <w:marLeft w:val="0"/>
                      <w:marRight w:val="0"/>
                      <w:marTop w:val="0"/>
                      <w:marBottom w:val="0"/>
                      <w:divBdr>
                        <w:top w:val="none" w:sz="0" w:space="0" w:color="auto"/>
                        <w:left w:val="none" w:sz="0" w:space="0" w:color="auto"/>
                        <w:bottom w:val="single" w:sz="6" w:space="0" w:color="ADCFE8"/>
                        <w:right w:val="single" w:sz="6" w:space="0" w:color="ADCFE8"/>
                      </w:divBdr>
                      <w:divsChild>
                        <w:div w:id="278688388">
                          <w:marLeft w:val="0"/>
                          <w:marRight w:val="0"/>
                          <w:marTop w:val="0"/>
                          <w:marBottom w:val="0"/>
                          <w:divBdr>
                            <w:top w:val="none" w:sz="0" w:space="0" w:color="auto"/>
                            <w:left w:val="none" w:sz="0" w:space="0" w:color="auto"/>
                            <w:bottom w:val="none" w:sz="0" w:space="0" w:color="auto"/>
                            <w:right w:val="none" w:sz="0" w:space="0" w:color="auto"/>
                          </w:divBdr>
                          <w:divsChild>
                            <w:div w:id="6972028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763570134">
      <w:bodyDiv w:val="1"/>
      <w:marLeft w:val="0"/>
      <w:marRight w:val="0"/>
      <w:marTop w:val="0"/>
      <w:marBottom w:val="0"/>
      <w:divBdr>
        <w:top w:val="none" w:sz="0" w:space="0" w:color="auto"/>
        <w:left w:val="none" w:sz="0" w:space="0" w:color="auto"/>
        <w:bottom w:val="none" w:sz="0" w:space="0" w:color="auto"/>
        <w:right w:val="none" w:sz="0" w:space="0" w:color="auto"/>
      </w:divBdr>
    </w:div>
    <w:div w:id="779566083">
      <w:bodyDiv w:val="1"/>
      <w:marLeft w:val="0"/>
      <w:marRight w:val="0"/>
      <w:marTop w:val="0"/>
      <w:marBottom w:val="0"/>
      <w:divBdr>
        <w:top w:val="none" w:sz="0" w:space="0" w:color="auto"/>
        <w:left w:val="none" w:sz="0" w:space="0" w:color="auto"/>
        <w:bottom w:val="none" w:sz="0" w:space="0" w:color="auto"/>
        <w:right w:val="none" w:sz="0" w:space="0" w:color="auto"/>
      </w:divBdr>
      <w:divsChild>
        <w:div w:id="2145199138">
          <w:marLeft w:val="0"/>
          <w:marRight w:val="0"/>
          <w:marTop w:val="195"/>
          <w:marBottom w:val="360"/>
          <w:divBdr>
            <w:top w:val="single" w:sz="6" w:space="8" w:color="ECEBEB"/>
            <w:left w:val="single" w:sz="6" w:space="8" w:color="ECEBEB"/>
            <w:bottom w:val="single" w:sz="6" w:space="0" w:color="ECEBEB"/>
            <w:right w:val="single" w:sz="6" w:space="8" w:color="ECEBEB"/>
          </w:divBdr>
          <w:divsChild>
            <w:div w:id="2140485993">
              <w:marLeft w:val="0"/>
              <w:marRight w:val="0"/>
              <w:marTop w:val="100"/>
              <w:marBottom w:val="0"/>
              <w:divBdr>
                <w:top w:val="none" w:sz="0" w:space="0" w:color="auto"/>
                <w:left w:val="none" w:sz="0" w:space="0" w:color="auto"/>
                <w:bottom w:val="none" w:sz="0" w:space="0" w:color="auto"/>
                <w:right w:val="none" w:sz="0" w:space="0" w:color="auto"/>
              </w:divBdr>
              <w:divsChild>
                <w:div w:id="151334485">
                  <w:marLeft w:val="0"/>
                  <w:marRight w:val="0"/>
                  <w:marTop w:val="300"/>
                  <w:marBottom w:val="0"/>
                  <w:divBdr>
                    <w:top w:val="none" w:sz="0" w:space="0" w:color="auto"/>
                    <w:left w:val="none" w:sz="0" w:space="0" w:color="auto"/>
                    <w:bottom w:val="none" w:sz="0" w:space="0" w:color="auto"/>
                    <w:right w:val="none" w:sz="0" w:space="0" w:color="auto"/>
                  </w:divBdr>
                  <w:divsChild>
                    <w:div w:id="1947082931">
                      <w:marLeft w:val="0"/>
                      <w:marRight w:val="0"/>
                      <w:marTop w:val="0"/>
                      <w:marBottom w:val="0"/>
                      <w:divBdr>
                        <w:top w:val="none" w:sz="0" w:space="0" w:color="auto"/>
                        <w:left w:val="none" w:sz="0" w:space="0" w:color="auto"/>
                        <w:bottom w:val="none" w:sz="0" w:space="0" w:color="auto"/>
                        <w:right w:val="none" w:sz="0" w:space="0" w:color="auto"/>
                      </w:divBdr>
                      <w:divsChild>
                        <w:div w:id="719693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90974895">
      <w:bodyDiv w:val="1"/>
      <w:marLeft w:val="0"/>
      <w:marRight w:val="0"/>
      <w:marTop w:val="0"/>
      <w:marBottom w:val="0"/>
      <w:divBdr>
        <w:top w:val="none" w:sz="0" w:space="0" w:color="auto"/>
        <w:left w:val="none" w:sz="0" w:space="0" w:color="auto"/>
        <w:bottom w:val="none" w:sz="0" w:space="0" w:color="auto"/>
        <w:right w:val="none" w:sz="0" w:space="0" w:color="auto"/>
      </w:divBdr>
      <w:divsChild>
        <w:div w:id="2139569207">
          <w:marLeft w:val="0"/>
          <w:marRight w:val="0"/>
          <w:marTop w:val="0"/>
          <w:marBottom w:val="0"/>
          <w:divBdr>
            <w:top w:val="none" w:sz="0" w:space="0" w:color="auto"/>
            <w:left w:val="none" w:sz="0" w:space="0" w:color="auto"/>
            <w:bottom w:val="none" w:sz="0" w:space="0" w:color="auto"/>
            <w:right w:val="none" w:sz="0" w:space="0" w:color="auto"/>
          </w:divBdr>
          <w:divsChild>
            <w:div w:id="1758987301">
              <w:marLeft w:val="0"/>
              <w:marRight w:val="0"/>
              <w:marTop w:val="0"/>
              <w:marBottom w:val="0"/>
              <w:divBdr>
                <w:top w:val="single" w:sz="6" w:space="0" w:color="DBDBDB"/>
                <w:left w:val="single" w:sz="6" w:space="0" w:color="DBDBDB"/>
                <w:bottom w:val="single" w:sz="12" w:space="0" w:color="DBDBDB"/>
                <w:right w:val="single" w:sz="12" w:space="0" w:color="DBDBDB"/>
              </w:divBdr>
              <w:divsChild>
                <w:div w:id="783580478">
                  <w:marLeft w:val="0"/>
                  <w:marRight w:val="0"/>
                  <w:marTop w:val="0"/>
                  <w:marBottom w:val="0"/>
                  <w:divBdr>
                    <w:top w:val="none" w:sz="0" w:space="0" w:color="auto"/>
                    <w:left w:val="none" w:sz="0" w:space="0" w:color="auto"/>
                    <w:bottom w:val="none" w:sz="0" w:space="0" w:color="auto"/>
                    <w:right w:val="none" w:sz="0" w:space="0" w:color="auto"/>
                  </w:divBdr>
                  <w:divsChild>
                    <w:div w:id="1578854986">
                      <w:marLeft w:val="0"/>
                      <w:marRight w:val="0"/>
                      <w:marTop w:val="0"/>
                      <w:marBottom w:val="0"/>
                      <w:divBdr>
                        <w:top w:val="none" w:sz="0" w:space="0" w:color="auto"/>
                        <w:left w:val="none" w:sz="0" w:space="0" w:color="auto"/>
                        <w:bottom w:val="none" w:sz="0" w:space="0" w:color="auto"/>
                        <w:right w:val="none" w:sz="0" w:space="0" w:color="auto"/>
                      </w:divBdr>
                      <w:divsChild>
                        <w:div w:id="13891886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801079155">
      <w:bodyDiv w:val="1"/>
      <w:marLeft w:val="0"/>
      <w:marRight w:val="0"/>
      <w:marTop w:val="0"/>
      <w:marBottom w:val="0"/>
      <w:divBdr>
        <w:top w:val="none" w:sz="0" w:space="0" w:color="auto"/>
        <w:left w:val="none" w:sz="0" w:space="0" w:color="auto"/>
        <w:bottom w:val="none" w:sz="0" w:space="0" w:color="auto"/>
        <w:right w:val="none" w:sz="0" w:space="0" w:color="auto"/>
      </w:divBdr>
      <w:divsChild>
        <w:div w:id="2063476213">
          <w:marLeft w:val="0"/>
          <w:marRight w:val="0"/>
          <w:marTop w:val="0"/>
          <w:marBottom w:val="0"/>
          <w:divBdr>
            <w:top w:val="none" w:sz="0" w:space="0" w:color="auto"/>
            <w:left w:val="none" w:sz="0" w:space="0" w:color="auto"/>
            <w:bottom w:val="none" w:sz="0" w:space="0" w:color="auto"/>
            <w:right w:val="none" w:sz="0" w:space="0" w:color="auto"/>
          </w:divBdr>
          <w:divsChild>
            <w:div w:id="2045523311">
              <w:marLeft w:val="0"/>
              <w:marRight w:val="0"/>
              <w:marTop w:val="0"/>
              <w:marBottom w:val="0"/>
              <w:divBdr>
                <w:top w:val="none" w:sz="0" w:space="0" w:color="auto"/>
                <w:left w:val="none" w:sz="0" w:space="0" w:color="auto"/>
                <w:bottom w:val="none" w:sz="0" w:space="0" w:color="auto"/>
                <w:right w:val="none" w:sz="0" w:space="0" w:color="auto"/>
              </w:divBdr>
              <w:divsChild>
                <w:div w:id="251546566">
                  <w:marLeft w:val="0"/>
                  <w:marRight w:val="0"/>
                  <w:marTop w:val="0"/>
                  <w:marBottom w:val="0"/>
                  <w:divBdr>
                    <w:top w:val="none" w:sz="0" w:space="0" w:color="auto"/>
                    <w:left w:val="none" w:sz="0" w:space="0" w:color="auto"/>
                    <w:bottom w:val="none" w:sz="0" w:space="0" w:color="auto"/>
                    <w:right w:val="none" w:sz="0" w:space="0" w:color="auto"/>
                  </w:divBdr>
                  <w:divsChild>
                    <w:div w:id="1616058343">
                      <w:marLeft w:val="0"/>
                      <w:marRight w:val="0"/>
                      <w:marTop w:val="0"/>
                      <w:marBottom w:val="0"/>
                      <w:divBdr>
                        <w:top w:val="none" w:sz="0" w:space="0" w:color="auto"/>
                        <w:left w:val="none" w:sz="0" w:space="0" w:color="auto"/>
                        <w:bottom w:val="single" w:sz="6" w:space="0" w:color="ADCFE8"/>
                        <w:right w:val="single" w:sz="6" w:space="0" w:color="ADCFE8"/>
                      </w:divBdr>
                      <w:divsChild>
                        <w:div w:id="250510627">
                          <w:marLeft w:val="0"/>
                          <w:marRight w:val="0"/>
                          <w:marTop w:val="0"/>
                          <w:marBottom w:val="0"/>
                          <w:divBdr>
                            <w:top w:val="none" w:sz="0" w:space="0" w:color="auto"/>
                            <w:left w:val="none" w:sz="0" w:space="0" w:color="auto"/>
                            <w:bottom w:val="none" w:sz="0" w:space="0" w:color="auto"/>
                            <w:right w:val="none" w:sz="0" w:space="0" w:color="auto"/>
                          </w:divBdr>
                          <w:divsChild>
                            <w:div w:id="3501802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808396895">
      <w:bodyDiv w:val="1"/>
      <w:marLeft w:val="0"/>
      <w:marRight w:val="0"/>
      <w:marTop w:val="0"/>
      <w:marBottom w:val="0"/>
      <w:divBdr>
        <w:top w:val="none" w:sz="0" w:space="0" w:color="auto"/>
        <w:left w:val="none" w:sz="0" w:space="0" w:color="auto"/>
        <w:bottom w:val="none" w:sz="0" w:space="0" w:color="auto"/>
        <w:right w:val="none" w:sz="0" w:space="0" w:color="auto"/>
      </w:divBdr>
      <w:divsChild>
        <w:div w:id="244460915">
          <w:marLeft w:val="0"/>
          <w:marRight w:val="0"/>
          <w:marTop w:val="0"/>
          <w:marBottom w:val="0"/>
          <w:divBdr>
            <w:top w:val="none" w:sz="0" w:space="0" w:color="auto"/>
            <w:left w:val="none" w:sz="0" w:space="0" w:color="auto"/>
            <w:bottom w:val="none" w:sz="0" w:space="0" w:color="auto"/>
            <w:right w:val="none" w:sz="0" w:space="0" w:color="auto"/>
          </w:divBdr>
          <w:divsChild>
            <w:div w:id="1176261028">
              <w:marLeft w:val="0"/>
              <w:marRight w:val="0"/>
              <w:marTop w:val="0"/>
              <w:marBottom w:val="0"/>
              <w:divBdr>
                <w:top w:val="single" w:sz="6" w:space="0" w:color="DBDBDB"/>
                <w:left w:val="single" w:sz="6" w:space="0" w:color="DBDBDB"/>
                <w:bottom w:val="single" w:sz="12" w:space="0" w:color="DBDBDB"/>
                <w:right w:val="single" w:sz="12" w:space="0" w:color="DBDBDB"/>
              </w:divBdr>
              <w:divsChild>
                <w:div w:id="643970197">
                  <w:marLeft w:val="0"/>
                  <w:marRight w:val="0"/>
                  <w:marTop w:val="0"/>
                  <w:marBottom w:val="0"/>
                  <w:divBdr>
                    <w:top w:val="none" w:sz="0" w:space="0" w:color="auto"/>
                    <w:left w:val="none" w:sz="0" w:space="0" w:color="auto"/>
                    <w:bottom w:val="none" w:sz="0" w:space="0" w:color="auto"/>
                    <w:right w:val="none" w:sz="0" w:space="0" w:color="auto"/>
                  </w:divBdr>
                  <w:divsChild>
                    <w:div w:id="14033365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16264179">
      <w:bodyDiv w:val="1"/>
      <w:marLeft w:val="0"/>
      <w:marRight w:val="0"/>
      <w:marTop w:val="0"/>
      <w:marBottom w:val="0"/>
      <w:divBdr>
        <w:top w:val="none" w:sz="0" w:space="0" w:color="auto"/>
        <w:left w:val="none" w:sz="0" w:space="0" w:color="auto"/>
        <w:bottom w:val="none" w:sz="0" w:space="0" w:color="auto"/>
        <w:right w:val="none" w:sz="0" w:space="0" w:color="auto"/>
      </w:divBdr>
      <w:divsChild>
        <w:div w:id="625896273">
          <w:marLeft w:val="0"/>
          <w:marRight w:val="0"/>
          <w:marTop w:val="0"/>
          <w:marBottom w:val="0"/>
          <w:divBdr>
            <w:top w:val="none" w:sz="0" w:space="0" w:color="auto"/>
            <w:left w:val="none" w:sz="0" w:space="0" w:color="auto"/>
            <w:bottom w:val="none" w:sz="0" w:space="0" w:color="auto"/>
            <w:right w:val="none" w:sz="0" w:space="0" w:color="auto"/>
          </w:divBdr>
          <w:divsChild>
            <w:div w:id="1586652248">
              <w:marLeft w:val="0"/>
              <w:marRight w:val="0"/>
              <w:marTop w:val="0"/>
              <w:marBottom w:val="0"/>
              <w:divBdr>
                <w:top w:val="single" w:sz="6" w:space="0" w:color="DBDBDB"/>
                <w:left w:val="single" w:sz="6" w:space="0" w:color="DBDBDB"/>
                <w:bottom w:val="single" w:sz="12" w:space="0" w:color="DBDBDB"/>
                <w:right w:val="single" w:sz="12" w:space="0" w:color="DBDBDB"/>
              </w:divBdr>
              <w:divsChild>
                <w:div w:id="2015524624">
                  <w:marLeft w:val="0"/>
                  <w:marRight w:val="0"/>
                  <w:marTop w:val="0"/>
                  <w:marBottom w:val="0"/>
                  <w:divBdr>
                    <w:top w:val="none" w:sz="0" w:space="0" w:color="auto"/>
                    <w:left w:val="none" w:sz="0" w:space="0" w:color="auto"/>
                    <w:bottom w:val="none" w:sz="0" w:space="0" w:color="auto"/>
                    <w:right w:val="none" w:sz="0" w:space="0" w:color="auto"/>
                  </w:divBdr>
                  <w:divsChild>
                    <w:div w:id="16198685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17917690">
      <w:bodyDiv w:val="1"/>
      <w:marLeft w:val="0"/>
      <w:marRight w:val="0"/>
      <w:marTop w:val="0"/>
      <w:marBottom w:val="0"/>
      <w:divBdr>
        <w:top w:val="none" w:sz="0" w:space="0" w:color="auto"/>
        <w:left w:val="none" w:sz="0" w:space="0" w:color="auto"/>
        <w:bottom w:val="none" w:sz="0" w:space="0" w:color="auto"/>
        <w:right w:val="none" w:sz="0" w:space="0" w:color="auto"/>
      </w:divBdr>
    </w:div>
    <w:div w:id="836269286">
      <w:bodyDiv w:val="1"/>
      <w:marLeft w:val="0"/>
      <w:marRight w:val="0"/>
      <w:marTop w:val="0"/>
      <w:marBottom w:val="0"/>
      <w:divBdr>
        <w:top w:val="none" w:sz="0" w:space="0" w:color="auto"/>
        <w:left w:val="none" w:sz="0" w:space="0" w:color="auto"/>
        <w:bottom w:val="none" w:sz="0" w:space="0" w:color="auto"/>
        <w:right w:val="none" w:sz="0" w:space="0" w:color="auto"/>
      </w:divBdr>
      <w:divsChild>
        <w:div w:id="650982732">
          <w:marLeft w:val="0"/>
          <w:marRight w:val="0"/>
          <w:marTop w:val="0"/>
          <w:marBottom w:val="0"/>
          <w:divBdr>
            <w:top w:val="none" w:sz="0" w:space="0" w:color="auto"/>
            <w:left w:val="none" w:sz="0" w:space="0" w:color="auto"/>
            <w:bottom w:val="none" w:sz="0" w:space="0" w:color="auto"/>
            <w:right w:val="none" w:sz="0" w:space="0" w:color="auto"/>
          </w:divBdr>
        </w:div>
        <w:div w:id="888225144">
          <w:marLeft w:val="0"/>
          <w:marRight w:val="0"/>
          <w:marTop w:val="0"/>
          <w:marBottom w:val="0"/>
          <w:divBdr>
            <w:top w:val="none" w:sz="0" w:space="0" w:color="auto"/>
            <w:left w:val="none" w:sz="0" w:space="0" w:color="auto"/>
            <w:bottom w:val="none" w:sz="0" w:space="0" w:color="auto"/>
            <w:right w:val="none" w:sz="0" w:space="0" w:color="auto"/>
          </w:divBdr>
        </w:div>
      </w:divsChild>
    </w:div>
    <w:div w:id="867643920">
      <w:bodyDiv w:val="1"/>
      <w:marLeft w:val="0"/>
      <w:marRight w:val="0"/>
      <w:marTop w:val="0"/>
      <w:marBottom w:val="0"/>
      <w:divBdr>
        <w:top w:val="none" w:sz="0" w:space="0" w:color="auto"/>
        <w:left w:val="none" w:sz="0" w:space="0" w:color="auto"/>
        <w:bottom w:val="none" w:sz="0" w:space="0" w:color="auto"/>
        <w:right w:val="none" w:sz="0" w:space="0" w:color="auto"/>
      </w:divBdr>
    </w:div>
    <w:div w:id="872304613">
      <w:bodyDiv w:val="1"/>
      <w:marLeft w:val="0"/>
      <w:marRight w:val="0"/>
      <w:marTop w:val="0"/>
      <w:marBottom w:val="0"/>
      <w:divBdr>
        <w:top w:val="none" w:sz="0" w:space="0" w:color="auto"/>
        <w:left w:val="none" w:sz="0" w:space="0" w:color="auto"/>
        <w:bottom w:val="none" w:sz="0" w:space="0" w:color="auto"/>
        <w:right w:val="none" w:sz="0" w:space="0" w:color="auto"/>
      </w:divBdr>
      <w:divsChild>
        <w:div w:id="268510665">
          <w:marLeft w:val="0"/>
          <w:marRight w:val="0"/>
          <w:marTop w:val="0"/>
          <w:marBottom w:val="0"/>
          <w:divBdr>
            <w:top w:val="none" w:sz="0" w:space="0" w:color="auto"/>
            <w:left w:val="none" w:sz="0" w:space="0" w:color="auto"/>
            <w:bottom w:val="none" w:sz="0" w:space="0" w:color="auto"/>
            <w:right w:val="none" w:sz="0" w:space="0" w:color="auto"/>
          </w:divBdr>
          <w:divsChild>
            <w:div w:id="2135056941">
              <w:marLeft w:val="0"/>
              <w:marRight w:val="0"/>
              <w:marTop w:val="0"/>
              <w:marBottom w:val="0"/>
              <w:divBdr>
                <w:top w:val="single" w:sz="6" w:space="0" w:color="DBDBDB"/>
                <w:left w:val="single" w:sz="6" w:space="0" w:color="DBDBDB"/>
                <w:bottom w:val="single" w:sz="12" w:space="0" w:color="DBDBDB"/>
                <w:right w:val="single" w:sz="12" w:space="0" w:color="DBDBDB"/>
              </w:divBdr>
              <w:divsChild>
                <w:div w:id="908685423">
                  <w:marLeft w:val="0"/>
                  <w:marRight w:val="0"/>
                  <w:marTop w:val="0"/>
                  <w:marBottom w:val="0"/>
                  <w:divBdr>
                    <w:top w:val="none" w:sz="0" w:space="0" w:color="auto"/>
                    <w:left w:val="none" w:sz="0" w:space="0" w:color="auto"/>
                    <w:bottom w:val="none" w:sz="0" w:space="0" w:color="auto"/>
                    <w:right w:val="none" w:sz="0" w:space="0" w:color="auto"/>
                  </w:divBdr>
                  <w:divsChild>
                    <w:div w:id="297491123">
                      <w:marLeft w:val="0"/>
                      <w:marRight w:val="0"/>
                      <w:marTop w:val="0"/>
                      <w:marBottom w:val="0"/>
                      <w:divBdr>
                        <w:top w:val="none" w:sz="0" w:space="0" w:color="auto"/>
                        <w:left w:val="none" w:sz="0" w:space="0" w:color="auto"/>
                        <w:bottom w:val="none" w:sz="0" w:space="0" w:color="auto"/>
                        <w:right w:val="none" w:sz="0" w:space="0" w:color="auto"/>
                      </w:divBdr>
                      <w:divsChild>
                        <w:div w:id="1861048994">
                          <w:marLeft w:val="0"/>
                          <w:marRight w:val="0"/>
                          <w:marTop w:val="0"/>
                          <w:marBottom w:val="0"/>
                          <w:divBdr>
                            <w:top w:val="none" w:sz="0" w:space="0" w:color="auto"/>
                            <w:left w:val="none" w:sz="0" w:space="0" w:color="auto"/>
                            <w:bottom w:val="none" w:sz="0" w:space="0" w:color="auto"/>
                            <w:right w:val="none" w:sz="0" w:space="0" w:color="auto"/>
                          </w:divBdr>
                        </w:div>
                      </w:divsChild>
                    </w:div>
                    <w:div w:id="663096356">
                      <w:marLeft w:val="0"/>
                      <w:marRight w:val="0"/>
                      <w:marTop w:val="0"/>
                      <w:marBottom w:val="0"/>
                      <w:divBdr>
                        <w:top w:val="none" w:sz="0" w:space="0" w:color="auto"/>
                        <w:left w:val="none" w:sz="0" w:space="0" w:color="auto"/>
                        <w:bottom w:val="none" w:sz="0" w:space="0" w:color="auto"/>
                        <w:right w:val="none" w:sz="0" w:space="0" w:color="auto"/>
                      </w:divBdr>
                    </w:div>
                    <w:div w:id="1304653142">
                      <w:marLeft w:val="0"/>
                      <w:marRight w:val="0"/>
                      <w:marTop w:val="0"/>
                      <w:marBottom w:val="0"/>
                      <w:divBdr>
                        <w:top w:val="none" w:sz="0" w:space="0" w:color="auto"/>
                        <w:left w:val="none" w:sz="0" w:space="0" w:color="auto"/>
                        <w:bottom w:val="none" w:sz="0" w:space="0" w:color="auto"/>
                        <w:right w:val="none" w:sz="0" w:space="0" w:color="auto"/>
                      </w:divBdr>
                      <w:divsChild>
                        <w:div w:id="14766084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876627910">
      <w:bodyDiv w:val="1"/>
      <w:marLeft w:val="0"/>
      <w:marRight w:val="0"/>
      <w:marTop w:val="0"/>
      <w:marBottom w:val="0"/>
      <w:divBdr>
        <w:top w:val="none" w:sz="0" w:space="0" w:color="auto"/>
        <w:left w:val="none" w:sz="0" w:space="0" w:color="auto"/>
        <w:bottom w:val="none" w:sz="0" w:space="0" w:color="auto"/>
        <w:right w:val="none" w:sz="0" w:space="0" w:color="auto"/>
      </w:divBdr>
    </w:div>
    <w:div w:id="903687961">
      <w:bodyDiv w:val="1"/>
      <w:marLeft w:val="0"/>
      <w:marRight w:val="0"/>
      <w:marTop w:val="0"/>
      <w:marBottom w:val="0"/>
      <w:divBdr>
        <w:top w:val="none" w:sz="0" w:space="0" w:color="auto"/>
        <w:left w:val="none" w:sz="0" w:space="0" w:color="auto"/>
        <w:bottom w:val="none" w:sz="0" w:space="0" w:color="auto"/>
        <w:right w:val="none" w:sz="0" w:space="0" w:color="auto"/>
      </w:divBdr>
      <w:divsChild>
        <w:div w:id="362949550">
          <w:marLeft w:val="0"/>
          <w:marRight w:val="0"/>
          <w:marTop w:val="0"/>
          <w:marBottom w:val="0"/>
          <w:divBdr>
            <w:top w:val="none" w:sz="0" w:space="0" w:color="auto"/>
            <w:left w:val="none" w:sz="0" w:space="0" w:color="auto"/>
            <w:bottom w:val="none" w:sz="0" w:space="0" w:color="auto"/>
            <w:right w:val="none" w:sz="0" w:space="0" w:color="auto"/>
          </w:divBdr>
          <w:divsChild>
            <w:div w:id="1802262908">
              <w:marLeft w:val="0"/>
              <w:marRight w:val="0"/>
              <w:marTop w:val="0"/>
              <w:marBottom w:val="0"/>
              <w:divBdr>
                <w:top w:val="single" w:sz="6" w:space="0" w:color="DBDBDB"/>
                <w:left w:val="single" w:sz="6" w:space="0" w:color="DBDBDB"/>
                <w:bottom w:val="single" w:sz="12" w:space="0" w:color="DBDBDB"/>
                <w:right w:val="single" w:sz="12" w:space="0" w:color="DBDBDB"/>
              </w:divBdr>
              <w:divsChild>
                <w:div w:id="247663990">
                  <w:marLeft w:val="0"/>
                  <w:marRight w:val="0"/>
                  <w:marTop w:val="0"/>
                  <w:marBottom w:val="0"/>
                  <w:divBdr>
                    <w:top w:val="none" w:sz="0" w:space="0" w:color="auto"/>
                    <w:left w:val="none" w:sz="0" w:space="0" w:color="auto"/>
                    <w:bottom w:val="none" w:sz="0" w:space="0" w:color="auto"/>
                    <w:right w:val="none" w:sz="0" w:space="0" w:color="auto"/>
                  </w:divBdr>
                  <w:divsChild>
                    <w:div w:id="1559780142">
                      <w:marLeft w:val="0"/>
                      <w:marRight w:val="0"/>
                      <w:marTop w:val="0"/>
                      <w:marBottom w:val="0"/>
                      <w:divBdr>
                        <w:top w:val="none" w:sz="0" w:space="0" w:color="auto"/>
                        <w:left w:val="none" w:sz="0" w:space="0" w:color="auto"/>
                        <w:bottom w:val="none" w:sz="0" w:space="0" w:color="auto"/>
                        <w:right w:val="none" w:sz="0" w:space="0" w:color="auto"/>
                      </w:divBdr>
                      <w:divsChild>
                        <w:div w:id="11688667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904755055">
      <w:bodyDiv w:val="1"/>
      <w:marLeft w:val="0"/>
      <w:marRight w:val="0"/>
      <w:marTop w:val="0"/>
      <w:marBottom w:val="0"/>
      <w:divBdr>
        <w:top w:val="none" w:sz="0" w:space="0" w:color="auto"/>
        <w:left w:val="none" w:sz="0" w:space="0" w:color="auto"/>
        <w:bottom w:val="none" w:sz="0" w:space="0" w:color="auto"/>
        <w:right w:val="none" w:sz="0" w:space="0" w:color="auto"/>
      </w:divBdr>
    </w:div>
    <w:div w:id="916667588">
      <w:bodyDiv w:val="1"/>
      <w:marLeft w:val="0"/>
      <w:marRight w:val="0"/>
      <w:marTop w:val="0"/>
      <w:marBottom w:val="0"/>
      <w:divBdr>
        <w:top w:val="none" w:sz="0" w:space="0" w:color="auto"/>
        <w:left w:val="none" w:sz="0" w:space="0" w:color="auto"/>
        <w:bottom w:val="none" w:sz="0" w:space="0" w:color="auto"/>
        <w:right w:val="none" w:sz="0" w:space="0" w:color="auto"/>
      </w:divBdr>
      <w:divsChild>
        <w:div w:id="1824393191">
          <w:marLeft w:val="0"/>
          <w:marRight w:val="0"/>
          <w:marTop w:val="0"/>
          <w:marBottom w:val="0"/>
          <w:divBdr>
            <w:top w:val="none" w:sz="0" w:space="0" w:color="auto"/>
            <w:left w:val="none" w:sz="0" w:space="0" w:color="auto"/>
            <w:bottom w:val="none" w:sz="0" w:space="0" w:color="auto"/>
            <w:right w:val="none" w:sz="0" w:space="0" w:color="auto"/>
          </w:divBdr>
        </w:div>
        <w:div w:id="976298431">
          <w:marLeft w:val="0"/>
          <w:marRight w:val="0"/>
          <w:marTop w:val="0"/>
          <w:marBottom w:val="0"/>
          <w:divBdr>
            <w:top w:val="none" w:sz="0" w:space="0" w:color="auto"/>
            <w:left w:val="none" w:sz="0" w:space="0" w:color="auto"/>
            <w:bottom w:val="none" w:sz="0" w:space="0" w:color="auto"/>
            <w:right w:val="none" w:sz="0" w:space="0" w:color="auto"/>
          </w:divBdr>
        </w:div>
      </w:divsChild>
    </w:div>
    <w:div w:id="921256905">
      <w:bodyDiv w:val="1"/>
      <w:marLeft w:val="0"/>
      <w:marRight w:val="0"/>
      <w:marTop w:val="0"/>
      <w:marBottom w:val="0"/>
      <w:divBdr>
        <w:top w:val="none" w:sz="0" w:space="0" w:color="auto"/>
        <w:left w:val="none" w:sz="0" w:space="0" w:color="auto"/>
        <w:bottom w:val="none" w:sz="0" w:space="0" w:color="auto"/>
        <w:right w:val="none" w:sz="0" w:space="0" w:color="auto"/>
      </w:divBdr>
    </w:div>
    <w:div w:id="943269059">
      <w:bodyDiv w:val="1"/>
      <w:marLeft w:val="0"/>
      <w:marRight w:val="0"/>
      <w:marTop w:val="0"/>
      <w:marBottom w:val="0"/>
      <w:divBdr>
        <w:top w:val="none" w:sz="0" w:space="0" w:color="auto"/>
        <w:left w:val="none" w:sz="0" w:space="0" w:color="auto"/>
        <w:bottom w:val="none" w:sz="0" w:space="0" w:color="auto"/>
        <w:right w:val="none" w:sz="0" w:space="0" w:color="auto"/>
      </w:divBdr>
    </w:div>
    <w:div w:id="961033123">
      <w:bodyDiv w:val="1"/>
      <w:marLeft w:val="0"/>
      <w:marRight w:val="0"/>
      <w:marTop w:val="0"/>
      <w:marBottom w:val="0"/>
      <w:divBdr>
        <w:top w:val="none" w:sz="0" w:space="0" w:color="auto"/>
        <w:left w:val="none" w:sz="0" w:space="0" w:color="auto"/>
        <w:bottom w:val="none" w:sz="0" w:space="0" w:color="auto"/>
        <w:right w:val="none" w:sz="0" w:space="0" w:color="auto"/>
      </w:divBdr>
    </w:div>
    <w:div w:id="963930106">
      <w:bodyDiv w:val="1"/>
      <w:marLeft w:val="0"/>
      <w:marRight w:val="0"/>
      <w:marTop w:val="0"/>
      <w:marBottom w:val="0"/>
      <w:divBdr>
        <w:top w:val="none" w:sz="0" w:space="0" w:color="auto"/>
        <w:left w:val="none" w:sz="0" w:space="0" w:color="auto"/>
        <w:bottom w:val="none" w:sz="0" w:space="0" w:color="auto"/>
        <w:right w:val="none" w:sz="0" w:space="0" w:color="auto"/>
      </w:divBdr>
    </w:div>
    <w:div w:id="964001481">
      <w:bodyDiv w:val="1"/>
      <w:marLeft w:val="0"/>
      <w:marRight w:val="0"/>
      <w:marTop w:val="0"/>
      <w:marBottom w:val="0"/>
      <w:divBdr>
        <w:top w:val="none" w:sz="0" w:space="0" w:color="auto"/>
        <w:left w:val="none" w:sz="0" w:space="0" w:color="auto"/>
        <w:bottom w:val="none" w:sz="0" w:space="0" w:color="auto"/>
        <w:right w:val="none" w:sz="0" w:space="0" w:color="auto"/>
      </w:divBdr>
      <w:divsChild>
        <w:div w:id="1756055508">
          <w:marLeft w:val="0"/>
          <w:marRight w:val="0"/>
          <w:marTop w:val="0"/>
          <w:marBottom w:val="0"/>
          <w:divBdr>
            <w:top w:val="none" w:sz="0" w:space="0" w:color="auto"/>
            <w:left w:val="none" w:sz="0" w:space="0" w:color="auto"/>
            <w:bottom w:val="none" w:sz="0" w:space="0" w:color="auto"/>
            <w:right w:val="none" w:sz="0" w:space="0" w:color="auto"/>
          </w:divBdr>
          <w:divsChild>
            <w:div w:id="2126145276">
              <w:marLeft w:val="0"/>
              <w:marRight w:val="0"/>
              <w:marTop w:val="0"/>
              <w:marBottom w:val="0"/>
              <w:divBdr>
                <w:top w:val="single" w:sz="6" w:space="0" w:color="DBDBDB"/>
                <w:left w:val="single" w:sz="6" w:space="0" w:color="DBDBDB"/>
                <w:bottom w:val="single" w:sz="12" w:space="0" w:color="DBDBDB"/>
                <w:right w:val="single" w:sz="12" w:space="0" w:color="DBDBDB"/>
              </w:divBdr>
              <w:divsChild>
                <w:div w:id="1523319992">
                  <w:marLeft w:val="0"/>
                  <w:marRight w:val="0"/>
                  <w:marTop w:val="0"/>
                  <w:marBottom w:val="0"/>
                  <w:divBdr>
                    <w:top w:val="none" w:sz="0" w:space="0" w:color="auto"/>
                    <w:left w:val="none" w:sz="0" w:space="0" w:color="auto"/>
                    <w:bottom w:val="none" w:sz="0" w:space="0" w:color="auto"/>
                    <w:right w:val="none" w:sz="0" w:space="0" w:color="auto"/>
                  </w:divBdr>
                  <w:divsChild>
                    <w:div w:id="7019052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98844237">
      <w:bodyDiv w:val="1"/>
      <w:marLeft w:val="0"/>
      <w:marRight w:val="0"/>
      <w:marTop w:val="0"/>
      <w:marBottom w:val="0"/>
      <w:divBdr>
        <w:top w:val="none" w:sz="0" w:space="0" w:color="auto"/>
        <w:left w:val="none" w:sz="0" w:space="0" w:color="auto"/>
        <w:bottom w:val="none" w:sz="0" w:space="0" w:color="auto"/>
        <w:right w:val="none" w:sz="0" w:space="0" w:color="auto"/>
      </w:divBdr>
      <w:divsChild>
        <w:div w:id="1411730862">
          <w:marLeft w:val="0"/>
          <w:marRight w:val="0"/>
          <w:marTop w:val="0"/>
          <w:marBottom w:val="0"/>
          <w:divBdr>
            <w:top w:val="none" w:sz="0" w:space="0" w:color="auto"/>
            <w:left w:val="none" w:sz="0" w:space="0" w:color="auto"/>
            <w:bottom w:val="none" w:sz="0" w:space="0" w:color="auto"/>
            <w:right w:val="none" w:sz="0" w:space="0" w:color="auto"/>
          </w:divBdr>
        </w:div>
      </w:divsChild>
    </w:div>
    <w:div w:id="1011419331">
      <w:bodyDiv w:val="1"/>
      <w:marLeft w:val="0"/>
      <w:marRight w:val="0"/>
      <w:marTop w:val="0"/>
      <w:marBottom w:val="0"/>
      <w:divBdr>
        <w:top w:val="none" w:sz="0" w:space="0" w:color="auto"/>
        <w:left w:val="none" w:sz="0" w:space="0" w:color="auto"/>
        <w:bottom w:val="none" w:sz="0" w:space="0" w:color="auto"/>
        <w:right w:val="none" w:sz="0" w:space="0" w:color="auto"/>
      </w:divBdr>
      <w:divsChild>
        <w:div w:id="632250880">
          <w:marLeft w:val="0"/>
          <w:marRight w:val="0"/>
          <w:marTop w:val="0"/>
          <w:marBottom w:val="0"/>
          <w:divBdr>
            <w:top w:val="none" w:sz="0" w:space="0" w:color="auto"/>
            <w:left w:val="none" w:sz="0" w:space="0" w:color="auto"/>
            <w:bottom w:val="none" w:sz="0" w:space="0" w:color="auto"/>
            <w:right w:val="none" w:sz="0" w:space="0" w:color="auto"/>
          </w:divBdr>
          <w:divsChild>
            <w:div w:id="1528635378">
              <w:marLeft w:val="0"/>
              <w:marRight w:val="0"/>
              <w:marTop w:val="0"/>
              <w:marBottom w:val="0"/>
              <w:divBdr>
                <w:top w:val="single" w:sz="6" w:space="0" w:color="DBDBDB"/>
                <w:left w:val="single" w:sz="6" w:space="0" w:color="DBDBDB"/>
                <w:bottom w:val="single" w:sz="12" w:space="0" w:color="DBDBDB"/>
                <w:right w:val="single" w:sz="12" w:space="0" w:color="DBDBDB"/>
              </w:divBdr>
              <w:divsChild>
                <w:div w:id="991838215">
                  <w:marLeft w:val="0"/>
                  <w:marRight w:val="0"/>
                  <w:marTop w:val="0"/>
                  <w:marBottom w:val="0"/>
                  <w:divBdr>
                    <w:top w:val="none" w:sz="0" w:space="0" w:color="auto"/>
                    <w:left w:val="none" w:sz="0" w:space="0" w:color="auto"/>
                    <w:bottom w:val="none" w:sz="0" w:space="0" w:color="auto"/>
                    <w:right w:val="none" w:sz="0" w:space="0" w:color="auto"/>
                  </w:divBdr>
                  <w:divsChild>
                    <w:div w:id="18418936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17855269">
      <w:bodyDiv w:val="1"/>
      <w:marLeft w:val="0"/>
      <w:marRight w:val="0"/>
      <w:marTop w:val="0"/>
      <w:marBottom w:val="0"/>
      <w:divBdr>
        <w:top w:val="none" w:sz="0" w:space="0" w:color="auto"/>
        <w:left w:val="none" w:sz="0" w:space="0" w:color="auto"/>
        <w:bottom w:val="none" w:sz="0" w:space="0" w:color="auto"/>
        <w:right w:val="none" w:sz="0" w:space="0" w:color="auto"/>
      </w:divBdr>
    </w:div>
    <w:div w:id="1043942355">
      <w:bodyDiv w:val="1"/>
      <w:marLeft w:val="0"/>
      <w:marRight w:val="0"/>
      <w:marTop w:val="0"/>
      <w:marBottom w:val="0"/>
      <w:divBdr>
        <w:top w:val="none" w:sz="0" w:space="0" w:color="auto"/>
        <w:left w:val="none" w:sz="0" w:space="0" w:color="auto"/>
        <w:bottom w:val="none" w:sz="0" w:space="0" w:color="auto"/>
        <w:right w:val="none" w:sz="0" w:space="0" w:color="auto"/>
      </w:divBdr>
      <w:divsChild>
        <w:div w:id="732434948">
          <w:marLeft w:val="0"/>
          <w:marRight w:val="0"/>
          <w:marTop w:val="0"/>
          <w:marBottom w:val="0"/>
          <w:divBdr>
            <w:top w:val="none" w:sz="0" w:space="0" w:color="auto"/>
            <w:left w:val="none" w:sz="0" w:space="0" w:color="auto"/>
            <w:bottom w:val="none" w:sz="0" w:space="0" w:color="auto"/>
            <w:right w:val="none" w:sz="0" w:space="0" w:color="auto"/>
          </w:divBdr>
          <w:divsChild>
            <w:div w:id="273441993">
              <w:marLeft w:val="0"/>
              <w:marRight w:val="0"/>
              <w:marTop w:val="0"/>
              <w:marBottom w:val="0"/>
              <w:divBdr>
                <w:top w:val="single" w:sz="6" w:space="0" w:color="DBDBDB"/>
                <w:left w:val="single" w:sz="6" w:space="0" w:color="DBDBDB"/>
                <w:bottom w:val="single" w:sz="12" w:space="0" w:color="DBDBDB"/>
                <w:right w:val="single" w:sz="12" w:space="0" w:color="DBDBDB"/>
              </w:divBdr>
              <w:divsChild>
                <w:div w:id="1895848056">
                  <w:marLeft w:val="0"/>
                  <w:marRight w:val="0"/>
                  <w:marTop w:val="0"/>
                  <w:marBottom w:val="0"/>
                  <w:divBdr>
                    <w:top w:val="none" w:sz="0" w:space="0" w:color="auto"/>
                    <w:left w:val="none" w:sz="0" w:space="0" w:color="auto"/>
                    <w:bottom w:val="none" w:sz="0" w:space="0" w:color="auto"/>
                    <w:right w:val="none" w:sz="0" w:space="0" w:color="auto"/>
                  </w:divBdr>
                  <w:divsChild>
                    <w:div w:id="569728243">
                      <w:marLeft w:val="0"/>
                      <w:marRight w:val="0"/>
                      <w:marTop w:val="0"/>
                      <w:marBottom w:val="0"/>
                      <w:divBdr>
                        <w:top w:val="none" w:sz="0" w:space="0" w:color="auto"/>
                        <w:left w:val="none" w:sz="0" w:space="0" w:color="auto"/>
                        <w:bottom w:val="none" w:sz="0" w:space="0" w:color="auto"/>
                        <w:right w:val="none" w:sz="0" w:space="0" w:color="auto"/>
                      </w:divBdr>
                      <w:divsChild>
                        <w:div w:id="11443513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46637496">
      <w:bodyDiv w:val="1"/>
      <w:marLeft w:val="0"/>
      <w:marRight w:val="0"/>
      <w:marTop w:val="0"/>
      <w:marBottom w:val="0"/>
      <w:divBdr>
        <w:top w:val="none" w:sz="0" w:space="0" w:color="auto"/>
        <w:left w:val="none" w:sz="0" w:space="0" w:color="auto"/>
        <w:bottom w:val="none" w:sz="0" w:space="0" w:color="auto"/>
        <w:right w:val="none" w:sz="0" w:space="0" w:color="auto"/>
      </w:divBdr>
    </w:div>
    <w:div w:id="1048529095">
      <w:bodyDiv w:val="1"/>
      <w:marLeft w:val="0"/>
      <w:marRight w:val="0"/>
      <w:marTop w:val="0"/>
      <w:marBottom w:val="0"/>
      <w:divBdr>
        <w:top w:val="none" w:sz="0" w:space="0" w:color="auto"/>
        <w:left w:val="none" w:sz="0" w:space="0" w:color="auto"/>
        <w:bottom w:val="none" w:sz="0" w:space="0" w:color="auto"/>
        <w:right w:val="none" w:sz="0" w:space="0" w:color="auto"/>
      </w:divBdr>
    </w:div>
    <w:div w:id="1049764851">
      <w:bodyDiv w:val="1"/>
      <w:marLeft w:val="0"/>
      <w:marRight w:val="0"/>
      <w:marTop w:val="0"/>
      <w:marBottom w:val="0"/>
      <w:divBdr>
        <w:top w:val="none" w:sz="0" w:space="0" w:color="auto"/>
        <w:left w:val="none" w:sz="0" w:space="0" w:color="auto"/>
        <w:bottom w:val="none" w:sz="0" w:space="0" w:color="auto"/>
        <w:right w:val="none" w:sz="0" w:space="0" w:color="auto"/>
      </w:divBdr>
    </w:div>
    <w:div w:id="1066686739">
      <w:bodyDiv w:val="1"/>
      <w:marLeft w:val="0"/>
      <w:marRight w:val="0"/>
      <w:marTop w:val="0"/>
      <w:marBottom w:val="0"/>
      <w:divBdr>
        <w:top w:val="none" w:sz="0" w:space="0" w:color="auto"/>
        <w:left w:val="none" w:sz="0" w:space="0" w:color="auto"/>
        <w:bottom w:val="none" w:sz="0" w:space="0" w:color="auto"/>
        <w:right w:val="none" w:sz="0" w:space="0" w:color="auto"/>
      </w:divBdr>
      <w:divsChild>
        <w:div w:id="437868585">
          <w:marLeft w:val="0"/>
          <w:marRight w:val="0"/>
          <w:marTop w:val="0"/>
          <w:marBottom w:val="0"/>
          <w:divBdr>
            <w:top w:val="none" w:sz="0" w:space="0" w:color="auto"/>
            <w:left w:val="none" w:sz="0" w:space="0" w:color="auto"/>
            <w:bottom w:val="none" w:sz="0" w:space="0" w:color="auto"/>
            <w:right w:val="none" w:sz="0" w:space="0" w:color="auto"/>
          </w:divBdr>
          <w:divsChild>
            <w:div w:id="265619003">
              <w:marLeft w:val="0"/>
              <w:marRight w:val="0"/>
              <w:marTop w:val="0"/>
              <w:marBottom w:val="0"/>
              <w:divBdr>
                <w:top w:val="single" w:sz="6" w:space="0" w:color="DBDBDB"/>
                <w:left w:val="single" w:sz="6" w:space="0" w:color="DBDBDB"/>
                <w:bottom w:val="single" w:sz="12" w:space="0" w:color="DBDBDB"/>
                <w:right w:val="single" w:sz="12" w:space="0" w:color="DBDBDB"/>
              </w:divBdr>
              <w:divsChild>
                <w:div w:id="1315525415">
                  <w:marLeft w:val="0"/>
                  <w:marRight w:val="0"/>
                  <w:marTop w:val="0"/>
                  <w:marBottom w:val="0"/>
                  <w:divBdr>
                    <w:top w:val="none" w:sz="0" w:space="0" w:color="auto"/>
                    <w:left w:val="none" w:sz="0" w:space="0" w:color="auto"/>
                    <w:bottom w:val="none" w:sz="0" w:space="0" w:color="auto"/>
                    <w:right w:val="none" w:sz="0" w:space="0" w:color="auto"/>
                  </w:divBdr>
                  <w:divsChild>
                    <w:div w:id="13072774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69303569">
      <w:bodyDiv w:val="1"/>
      <w:marLeft w:val="0"/>
      <w:marRight w:val="0"/>
      <w:marTop w:val="0"/>
      <w:marBottom w:val="0"/>
      <w:divBdr>
        <w:top w:val="none" w:sz="0" w:space="0" w:color="auto"/>
        <w:left w:val="none" w:sz="0" w:space="0" w:color="auto"/>
        <w:bottom w:val="none" w:sz="0" w:space="0" w:color="auto"/>
        <w:right w:val="none" w:sz="0" w:space="0" w:color="auto"/>
      </w:divBdr>
      <w:divsChild>
        <w:div w:id="2049332457">
          <w:marLeft w:val="0"/>
          <w:marRight w:val="0"/>
          <w:marTop w:val="0"/>
          <w:marBottom w:val="0"/>
          <w:divBdr>
            <w:top w:val="none" w:sz="0" w:space="0" w:color="auto"/>
            <w:left w:val="none" w:sz="0" w:space="0" w:color="auto"/>
            <w:bottom w:val="none" w:sz="0" w:space="0" w:color="auto"/>
            <w:right w:val="none" w:sz="0" w:space="0" w:color="auto"/>
          </w:divBdr>
        </w:div>
        <w:div w:id="2134514351">
          <w:marLeft w:val="0"/>
          <w:marRight w:val="0"/>
          <w:marTop w:val="0"/>
          <w:marBottom w:val="0"/>
          <w:divBdr>
            <w:top w:val="none" w:sz="0" w:space="0" w:color="auto"/>
            <w:left w:val="none" w:sz="0" w:space="0" w:color="auto"/>
            <w:bottom w:val="none" w:sz="0" w:space="0" w:color="auto"/>
            <w:right w:val="none" w:sz="0" w:space="0" w:color="auto"/>
          </w:divBdr>
        </w:div>
      </w:divsChild>
    </w:div>
    <w:div w:id="1082948519">
      <w:bodyDiv w:val="1"/>
      <w:marLeft w:val="0"/>
      <w:marRight w:val="0"/>
      <w:marTop w:val="0"/>
      <w:marBottom w:val="0"/>
      <w:divBdr>
        <w:top w:val="none" w:sz="0" w:space="0" w:color="auto"/>
        <w:left w:val="none" w:sz="0" w:space="0" w:color="auto"/>
        <w:bottom w:val="none" w:sz="0" w:space="0" w:color="auto"/>
        <w:right w:val="none" w:sz="0" w:space="0" w:color="auto"/>
      </w:divBdr>
    </w:div>
    <w:div w:id="1095441055">
      <w:bodyDiv w:val="1"/>
      <w:marLeft w:val="0"/>
      <w:marRight w:val="0"/>
      <w:marTop w:val="0"/>
      <w:marBottom w:val="0"/>
      <w:divBdr>
        <w:top w:val="none" w:sz="0" w:space="0" w:color="auto"/>
        <w:left w:val="none" w:sz="0" w:space="0" w:color="auto"/>
        <w:bottom w:val="none" w:sz="0" w:space="0" w:color="auto"/>
        <w:right w:val="none" w:sz="0" w:space="0" w:color="auto"/>
      </w:divBdr>
    </w:div>
    <w:div w:id="1098016667">
      <w:bodyDiv w:val="1"/>
      <w:marLeft w:val="0"/>
      <w:marRight w:val="0"/>
      <w:marTop w:val="0"/>
      <w:marBottom w:val="0"/>
      <w:divBdr>
        <w:top w:val="none" w:sz="0" w:space="0" w:color="auto"/>
        <w:left w:val="none" w:sz="0" w:space="0" w:color="auto"/>
        <w:bottom w:val="none" w:sz="0" w:space="0" w:color="auto"/>
        <w:right w:val="none" w:sz="0" w:space="0" w:color="auto"/>
      </w:divBdr>
      <w:divsChild>
        <w:div w:id="535973395">
          <w:marLeft w:val="0"/>
          <w:marRight w:val="0"/>
          <w:marTop w:val="0"/>
          <w:marBottom w:val="0"/>
          <w:divBdr>
            <w:top w:val="none" w:sz="0" w:space="0" w:color="auto"/>
            <w:left w:val="none" w:sz="0" w:space="0" w:color="auto"/>
            <w:bottom w:val="none" w:sz="0" w:space="0" w:color="auto"/>
            <w:right w:val="none" w:sz="0" w:space="0" w:color="auto"/>
          </w:divBdr>
          <w:divsChild>
            <w:div w:id="1383476858">
              <w:marLeft w:val="0"/>
              <w:marRight w:val="0"/>
              <w:marTop w:val="0"/>
              <w:marBottom w:val="0"/>
              <w:divBdr>
                <w:top w:val="none" w:sz="0" w:space="0" w:color="auto"/>
                <w:left w:val="none" w:sz="0" w:space="0" w:color="auto"/>
                <w:bottom w:val="none" w:sz="0" w:space="0" w:color="auto"/>
                <w:right w:val="none" w:sz="0" w:space="0" w:color="auto"/>
              </w:divBdr>
              <w:divsChild>
                <w:div w:id="427770306">
                  <w:marLeft w:val="0"/>
                  <w:marRight w:val="0"/>
                  <w:marTop w:val="0"/>
                  <w:marBottom w:val="0"/>
                  <w:divBdr>
                    <w:top w:val="none" w:sz="0" w:space="0" w:color="auto"/>
                    <w:left w:val="none" w:sz="0" w:space="0" w:color="auto"/>
                    <w:bottom w:val="none" w:sz="0" w:space="0" w:color="auto"/>
                    <w:right w:val="none" w:sz="0" w:space="0" w:color="auto"/>
                  </w:divBdr>
                  <w:divsChild>
                    <w:div w:id="803933472">
                      <w:marLeft w:val="0"/>
                      <w:marRight w:val="0"/>
                      <w:marTop w:val="0"/>
                      <w:marBottom w:val="0"/>
                      <w:divBdr>
                        <w:top w:val="none" w:sz="0" w:space="0" w:color="auto"/>
                        <w:left w:val="none" w:sz="0" w:space="0" w:color="auto"/>
                        <w:bottom w:val="single" w:sz="6" w:space="0" w:color="ADCFE8"/>
                        <w:right w:val="single" w:sz="6" w:space="0" w:color="ADCFE8"/>
                      </w:divBdr>
                      <w:divsChild>
                        <w:div w:id="1539319328">
                          <w:marLeft w:val="0"/>
                          <w:marRight w:val="0"/>
                          <w:marTop w:val="0"/>
                          <w:marBottom w:val="0"/>
                          <w:divBdr>
                            <w:top w:val="none" w:sz="0" w:space="0" w:color="auto"/>
                            <w:left w:val="none" w:sz="0" w:space="0" w:color="auto"/>
                            <w:bottom w:val="none" w:sz="0" w:space="0" w:color="auto"/>
                            <w:right w:val="none" w:sz="0" w:space="0" w:color="auto"/>
                          </w:divBdr>
                          <w:divsChild>
                            <w:div w:id="3662978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105881079">
      <w:bodyDiv w:val="1"/>
      <w:marLeft w:val="0"/>
      <w:marRight w:val="0"/>
      <w:marTop w:val="0"/>
      <w:marBottom w:val="0"/>
      <w:divBdr>
        <w:top w:val="none" w:sz="0" w:space="0" w:color="auto"/>
        <w:left w:val="none" w:sz="0" w:space="0" w:color="auto"/>
        <w:bottom w:val="none" w:sz="0" w:space="0" w:color="auto"/>
        <w:right w:val="none" w:sz="0" w:space="0" w:color="auto"/>
      </w:divBdr>
      <w:divsChild>
        <w:div w:id="563611025">
          <w:marLeft w:val="0"/>
          <w:marRight w:val="0"/>
          <w:marTop w:val="0"/>
          <w:marBottom w:val="360"/>
          <w:divBdr>
            <w:top w:val="none" w:sz="0" w:space="0" w:color="auto"/>
            <w:left w:val="none" w:sz="0" w:space="0" w:color="auto"/>
            <w:bottom w:val="none" w:sz="0" w:space="0" w:color="auto"/>
            <w:right w:val="none" w:sz="0" w:space="0" w:color="auto"/>
          </w:divBdr>
          <w:divsChild>
            <w:div w:id="1638144002">
              <w:marLeft w:val="0"/>
              <w:marRight w:val="0"/>
              <w:marTop w:val="0"/>
              <w:marBottom w:val="0"/>
              <w:divBdr>
                <w:top w:val="none" w:sz="0" w:space="0" w:color="auto"/>
                <w:left w:val="none" w:sz="0" w:space="0" w:color="auto"/>
                <w:bottom w:val="none" w:sz="0" w:space="0" w:color="auto"/>
                <w:right w:val="none" w:sz="0" w:space="0" w:color="auto"/>
              </w:divBdr>
            </w:div>
          </w:divsChild>
        </w:div>
        <w:div w:id="350834843">
          <w:marLeft w:val="0"/>
          <w:marRight w:val="0"/>
          <w:marTop w:val="0"/>
          <w:marBottom w:val="360"/>
          <w:divBdr>
            <w:top w:val="none" w:sz="0" w:space="0" w:color="auto"/>
            <w:left w:val="none" w:sz="0" w:space="0" w:color="auto"/>
            <w:bottom w:val="none" w:sz="0" w:space="0" w:color="auto"/>
            <w:right w:val="none" w:sz="0" w:space="0" w:color="auto"/>
          </w:divBdr>
          <w:divsChild>
            <w:div w:id="281032762">
              <w:marLeft w:val="0"/>
              <w:marRight w:val="0"/>
              <w:marTop w:val="0"/>
              <w:marBottom w:val="0"/>
              <w:divBdr>
                <w:top w:val="none" w:sz="0" w:space="0" w:color="auto"/>
                <w:left w:val="none" w:sz="0" w:space="0" w:color="auto"/>
                <w:bottom w:val="none" w:sz="0" w:space="0" w:color="auto"/>
                <w:right w:val="none" w:sz="0" w:space="0" w:color="auto"/>
              </w:divBdr>
            </w:div>
          </w:divsChild>
        </w:div>
        <w:div w:id="1908833036">
          <w:marLeft w:val="0"/>
          <w:marRight w:val="0"/>
          <w:marTop w:val="0"/>
          <w:marBottom w:val="360"/>
          <w:divBdr>
            <w:top w:val="none" w:sz="0" w:space="0" w:color="auto"/>
            <w:left w:val="none" w:sz="0" w:space="0" w:color="auto"/>
            <w:bottom w:val="none" w:sz="0" w:space="0" w:color="auto"/>
            <w:right w:val="none" w:sz="0" w:space="0" w:color="auto"/>
          </w:divBdr>
          <w:divsChild>
            <w:div w:id="1670058752">
              <w:marLeft w:val="0"/>
              <w:marRight w:val="0"/>
              <w:marTop w:val="0"/>
              <w:marBottom w:val="0"/>
              <w:divBdr>
                <w:top w:val="none" w:sz="0" w:space="0" w:color="auto"/>
                <w:left w:val="none" w:sz="0" w:space="0" w:color="auto"/>
                <w:bottom w:val="none" w:sz="0" w:space="0" w:color="auto"/>
                <w:right w:val="none" w:sz="0" w:space="0" w:color="auto"/>
              </w:divBdr>
            </w:div>
          </w:divsChild>
        </w:div>
        <w:div w:id="1779521117">
          <w:marLeft w:val="0"/>
          <w:marRight w:val="0"/>
          <w:marTop w:val="0"/>
          <w:marBottom w:val="360"/>
          <w:divBdr>
            <w:top w:val="none" w:sz="0" w:space="0" w:color="auto"/>
            <w:left w:val="none" w:sz="0" w:space="0" w:color="auto"/>
            <w:bottom w:val="none" w:sz="0" w:space="0" w:color="auto"/>
            <w:right w:val="none" w:sz="0" w:space="0" w:color="auto"/>
          </w:divBdr>
          <w:divsChild>
            <w:div w:id="506407968">
              <w:marLeft w:val="0"/>
              <w:marRight w:val="0"/>
              <w:marTop w:val="0"/>
              <w:marBottom w:val="0"/>
              <w:divBdr>
                <w:top w:val="none" w:sz="0" w:space="0" w:color="auto"/>
                <w:left w:val="none" w:sz="0" w:space="0" w:color="auto"/>
                <w:bottom w:val="none" w:sz="0" w:space="0" w:color="auto"/>
                <w:right w:val="none" w:sz="0" w:space="0" w:color="auto"/>
              </w:divBdr>
            </w:div>
          </w:divsChild>
        </w:div>
        <w:div w:id="1780174309">
          <w:marLeft w:val="0"/>
          <w:marRight w:val="0"/>
          <w:marTop w:val="0"/>
          <w:marBottom w:val="360"/>
          <w:divBdr>
            <w:top w:val="none" w:sz="0" w:space="0" w:color="auto"/>
            <w:left w:val="none" w:sz="0" w:space="0" w:color="auto"/>
            <w:bottom w:val="none" w:sz="0" w:space="0" w:color="auto"/>
            <w:right w:val="none" w:sz="0" w:space="0" w:color="auto"/>
          </w:divBdr>
          <w:divsChild>
            <w:div w:id="1140880298">
              <w:marLeft w:val="0"/>
              <w:marRight w:val="0"/>
              <w:marTop w:val="0"/>
              <w:marBottom w:val="0"/>
              <w:divBdr>
                <w:top w:val="none" w:sz="0" w:space="0" w:color="auto"/>
                <w:left w:val="none" w:sz="0" w:space="0" w:color="auto"/>
                <w:bottom w:val="none" w:sz="0" w:space="0" w:color="auto"/>
                <w:right w:val="none" w:sz="0" w:space="0" w:color="auto"/>
              </w:divBdr>
            </w:div>
          </w:divsChild>
        </w:div>
        <w:div w:id="702512762">
          <w:marLeft w:val="0"/>
          <w:marRight w:val="0"/>
          <w:marTop w:val="0"/>
          <w:marBottom w:val="360"/>
          <w:divBdr>
            <w:top w:val="none" w:sz="0" w:space="0" w:color="auto"/>
            <w:left w:val="none" w:sz="0" w:space="0" w:color="auto"/>
            <w:bottom w:val="none" w:sz="0" w:space="0" w:color="auto"/>
            <w:right w:val="none" w:sz="0" w:space="0" w:color="auto"/>
          </w:divBdr>
          <w:divsChild>
            <w:div w:id="1813524171">
              <w:marLeft w:val="0"/>
              <w:marRight w:val="0"/>
              <w:marTop w:val="0"/>
              <w:marBottom w:val="0"/>
              <w:divBdr>
                <w:top w:val="none" w:sz="0" w:space="0" w:color="auto"/>
                <w:left w:val="none" w:sz="0" w:space="0" w:color="auto"/>
                <w:bottom w:val="none" w:sz="0" w:space="0" w:color="auto"/>
                <w:right w:val="none" w:sz="0" w:space="0" w:color="auto"/>
              </w:divBdr>
            </w:div>
          </w:divsChild>
        </w:div>
        <w:div w:id="1817839464">
          <w:marLeft w:val="0"/>
          <w:marRight w:val="0"/>
          <w:marTop w:val="0"/>
          <w:marBottom w:val="360"/>
          <w:divBdr>
            <w:top w:val="none" w:sz="0" w:space="0" w:color="auto"/>
            <w:left w:val="none" w:sz="0" w:space="0" w:color="auto"/>
            <w:bottom w:val="none" w:sz="0" w:space="0" w:color="auto"/>
            <w:right w:val="none" w:sz="0" w:space="0" w:color="auto"/>
          </w:divBdr>
          <w:divsChild>
            <w:div w:id="1296835769">
              <w:marLeft w:val="0"/>
              <w:marRight w:val="0"/>
              <w:marTop w:val="0"/>
              <w:marBottom w:val="0"/>
              <w:divBdr>
                <w:top w:val="none" w:sz="0" w:space="0" w:color="auto"/>
                <w:left w:val="none" w:sz="0" w:space="0" w:color="auto"/>
                <w:bottom w:val="none" w:sz="0" w:space="0" w:color="auto"/>
                <w:right w:val="none" w:sz="0" w:space="0" w:color="auto"/>
              </w:divBdr>
            </w:div>
          </w:divsChild>
        </w:div>
        <w:div w:id="769398157">
          <w:marLeft w:val="0"/>
          <w:marRight w:val="0"/>
          <w:marTop w:val="0"/>
          <w:marBottom w:val="360"/>
          <w:divBdr>
            <w:top w:val="none" w:sz="0" w:space="0" w:color="auto"/>
            <w:left w:val="none" w:sz="0" w:space="0" w:color="auto"/>
            <w:bottom w:val="none" w:sz="0" w:space="0" w:color="auto"/>
            <w:right w:val="none" w:sz="0" w:space="0" w:color="auto"/>
          </w:divBdr>
          <w:divsChild>
            <w:div w:id="405688784">
              <w:marLeft w:val="0"/>
              <w:marRight w:val="0"/>
              <w:marTop w:val="0"/>
              <w:marBottom w:val="0"/>
              <w:divBdr>
                <w:top w:val="none" w:sz="0" w:space="0" w:color="auto"/>
                <w:left w:val="none" w:sz="0" w:space="0" w:color="auto"/>
                <w:bottom w:val="none" w:sz="0" w:space="0" w:color="auto"/>
                <w:right w:val="none" w:sz="0" w:space="0" w:color="auto"/>
              </w:divBdr>
            </w:div>
          </w:divsChild>
        </w:div>
        <w:div w:id="429355014">
          <w:marLeft w:val="0"/>
          <w:marRight w:val="0"/>
          <w:marTop w:val="0"/>
          <w:marBottom w:val="360"/>
          <w:divBdr>
            <w:top w:val="none" w:sz="0" w:space="0" w:color="auto"/>
            <w:left w:val="none" w:sz="0" w:space="0" w:color="auto"/>
            <w:bottom w:val="none" w:sz="0" w:space="0" w:color="auto"/>
            <w:right w:val="none" w:sz="0" w:space="0" w:color="auto"/>
          </w:divBdr>
          <w:divsChild>
            <w:div w:id="1650597560">
              <w:marLeft w:val="0"/>
              <w:marRight w:val="0"/>
              <w:marTop w:val="0"/>
              <w:marBottom w:val="0"/>
              <w:divBdr>
                <w:top w:val="none" w:sz="0" w:space="0" w:color="auto"/>
                <w:left w:val="none" w:sz="0" w:space="0" w:color="auto"/>
                <w:bottom w:val="none" w:sz="0" w:space="0" w:color="auto"/>
                <w:right w:val="none" w:sz="0" w:space="0" w:color="auto"/>
              </w:divBdr>
            </w:div>
          </w:divsChild>
        </w:div>
        <w:div w:id="1756779407">
          <w:marLeft w:val="0"/>
          <w:marRight w:val="0"/>
          <w:marTop w:val="0"/>
          <w:marBottom w:val="360"/>
          <w:divBdr>
            <w:top w:val="none" w:sz="0" w:space="0" w:color="auto"/>
            <w:left w:val="none" w:sz="0" w:space="0" w:color="auto"/>
            <w:bottom w:val="none" w:sz="0" w:space="0" w:color="auto"/>
            <w:right w:val="none" w:sz="0" w:space="0" w:color="auto"/>
          </w:divBdr>
          <w:divsChild>
            <w:div w:id="9621545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09593202">
      <w:bodyDiv w:val="1"/>
      <w:marLeft w:val="0"/>
      <w:marRight w:val="0"/>
      <w:marTop w:val="0"/>
      <w:marBottom w:val="0"/>
      <w:divBdr>
        <w:top w:val="none" w:sz="0" w:space="0" w:color="auto"/>
        <w:left w:val="none" w:sz="0" w:space="0" w:color="auto"/>
        <w:bottom w:val="none" w:sz="0" w:space="0" w:color="auto"/>
        <w:right w:val="none" w:sz="0" w:space="0" w:color="auto"/>
      </w:divBdr>
      <w:divsChild>
        <w:div w:id="1049455802">
          <w:marLeft w:val="0"/>
          <w:marRight w:val="0"/>
          <w:marTop w:val="0"/>
          <w:marBottom w:val="0"/>
          <w:divBdr>
            <w:top w:val="none" w:sz="0" w:space="0" w:color="auto"/>
            <w:left w:val="none" w:sz="0" w:space="0" w:color="auto"/>
            <w:bottom w:val="none" w:sz="0" w:space="0" w:color="auto"/>
            <w:right w:val="none" w:sz="0" w:space="0" w:color="auto"/>
          </w:divBdr>
        </w:div>
      </w:divsChild>
    </w:div>
    <w:div w:id="1175611480">
      <w:bodyDiv w:val="1"/>
      <w:marLeft w:val="0"/>
      <w:marRight w:val="0"/>
      <w:marTop w:val="0"/>
      <w:marBottom w:val="0"/>
      <w:divBdr>
        <w:top w:val="none" w:sz="0" w:space="0" w:color="auto"/>
        <w:left w:val="none" w:sz="0" w:space="0" w:color="auto"/>
        <w:bottom w:val="none" w:sz="0" w:space="0" w:color="auto"/>
        <w:right w:val="none" w:sz="0" w:space="0" w:color="auto"/>
      </w:divBdr>
      <w:divsChild>
        <w:div w:id="336931921">
          <w:marLeft w:val="0"/>
          <w:marRight w:val="0"/>
          <w:marTop w:val="0"/>
          <w:marBottom w:val="0"/>
          <w:divBdr>
            <w:top w:val="none" w:sz="0" w:space="0" w:color="auto"/>
            <w:left w:val="none" w:sz="0" w:space="0" w:color="auto"/>
            <w:bottom w:val="none" w:sz="0" w:space="0" w:color="auto"/>
            <w:right w:val="none" w:sz="0" w:space="0" w:color="auto"/>
          </w:divBdr>
          <w:divsChild>
            <w:div w:id="1349329649">
              <w:marLeft w:val="0"/>
              <w:marRight w:val="0"/>
              <w:marTop w:val="0"/>
              <w:marBottom w:val="0"/>
              <w:divBdr>
                <w:top w:val="single" w:sz="6" w:space="0" w:color="DBDBDB"/>
                <w:left w:val="single" w:sz="6" w:space="0" w:color="DBDBDB"/>
                <w:bottom w:val="single" w:sz="12" w:space="0" w:color="DBDBDB"/>
                <w:right w:val="single" w:sz="12" w:space="0" w:color="DBDBDB"/>
              </w:divBdr>
              <w:divsChild>
                <w:div w:id="1050111709">
                  <w:marLeft w:val="0"/>
                  <w:marRight w:val="0"/>
                  <w:marTop w:val="0"/>
                  <w:marBottom w:val="0"/>
                  <w:divBdr>
                    <w:top w:val="none" w:sz="0" w:space="0" w:color="auto"/>
                    <w:left w:val="none" w:sz="0" w:space="0" w:color="auto"/>
                    <w:bottom w:val="none" w:sz="0" w:space="0" w:color="auto"/>
                    <w:right w:val="none" w:sz="0" w:space="0" w:color="auto"/>
                  </w:divBdr>
                  <w:divsChild>
                    <w:div w:id="228812085">
                      <w:marLeft w:val="0"/>
                      <w:marRight w:val="0"/>
                      <w:marTop w:val="0"/>
                      <w:marBottom w:val="0"/>
                      <w:divBdr>
                        <w:top w:val="none" w:sz="0" w:space="0" w:color="auto"/>
                        <w:left w:val="none" w:sz="0" w:space="0" w:color="auto"/>
                        <w:bottom w:val="none" w:sz="0" w:space="0" w:color="auto"/>
                        <w:right w:val="none" w:sz="0" w:space="0" w:color="auto"/>
                      </w:divBdr>
                      <w:divsChild>
                        <w:div w:id="10019331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88102394">
      <w:bodyDiv w:val="1"/>
      <w:marLeft w:val="0"/>
      <w:marRight w:val="0"/>
      <w:marTop w:val="0"/>
      <w:marBottom w:val="0"/>
      <w:divBdr>
        <w:top w:val="none" w:sz="0" w:space="0" w:color="auto"/>
        <w:left w:val="none" w:sz="0" w:space="0" w:color="auto"/>
        <w:bottom w:val="none" w:sz="0" w:space="0" w:color="auto"/>
        <w:right w:val="none" w:sz="0" w:space="0" w:color="auto"/>
      </w:divBdr>
    </w:div>
    <w:div w:id="1190608688">
      <w:bodyDiv w:val="1"/>
      <w:marLeft w:val="0"/>
      <w:marRight w:val="0"/>
      <w:marTop w:val="0"/>
      <w:marBottom w:val="0"/>
      <w:divBdr>
        <w:top w:val="none" w:sz="0" w:space="0" w:color="auto"/>
        <w:left w:val="none" w:sz="0" w:space="0" w:color="auto"/>
        <w:bottom w:val="none" w:sz="0" w:space="0" w:color="auto"/>
        <w:right w:val="none" w:sz="0" w:space="0" w:color="auto"/>
      </w:divBdr>
      <w:divsChild>
        <w:div w:id="1962688618">
          <w:marLeft w:val="0"/>
          <w:marRight w:val="0"/>
          <w:marTop w:val="0"/>
          <w:marBottom w:val="0"/>
          <w:divBdr>
            <w:top w:val="none" w:sz="0" w:space="0" w:color="auto"/>
            <w:left w:val="none" w:sz="0" w:space="0" w:color="auto"/>
            <w:bottom w:val="none" w:sz="0" w:space="0" w:color="auto"/>
            <w:right w:val="none" w:sz="0" w:space="0" w:color="auto"/>
          </w:divBdr>
          <w:divsChild>
            <w:div w:id="2135128436">
              <w:marLeft w:val="0"/>
              <w:marRight w:val="0"/>
              <w:marTop w:val="0"/>
              <w:marBottom w:val="0"/>
              <w:divBdr>
                <w:top w:val="single" w:sz="6" w:space="0" w:color="DBDBDB"/>
                <w:left w:val="single" w:sz="6" w:space="0" w:color="DBDBDB"/>
                <w:bottom w:val="single" w:sz="12" w:space="0" w:color="DBDBDB"/>
                <w:right w:val="single" w:sz="12" w:space="0" w:color="DBDBDB"/>
              </w:divBdr>
              <w:divsChild>
                <w:div w:id="1983927452">
                  <w:marLeft w:val="0"/>
                  <w:marRight w:val="0"/>
                  <w:marTop w:val="0"/>
                  <w:marBottom w:val="0"/>
                  <w:divBdr>
                    <w:top w:val="none" w:sz="0" w:space="0" w:color="auto"/>
                    <w:left w:val="none" w:sz="0" w:space="0" w:color="auto"/>
                    <w:bottom w:val="none" w:sz="0" w:space="0" w:color="auto"/>
                    <w:right w:val="none" w:sz="0" w:space="0" w:color="auto"/>
                  </w:divBdr>
                  <w:divsChild>
                    <w:div w:id="2010983707">
                      <w:marLeft w:val="0"/>
                      <w:marRight w:val="0"/>
                      <w:marTop w:val="0"/>
                      <w:marBottom w:val="0"/>
                      <w:divBdr>
                        <w:top w:val="none" w:sz="0" w:space="0" w:color="auto"/>
                        <w:left w:val="none" w:sz="0" w:space="0" w:color="auto"/>
                        <w:bottom w:val="none" w:sz="0" w:space="0" w:color="auto"/>
                        <w:right w:val="none" w:sz="0" w:space="0" w:color="auto"/>
                      </w:divBdr>
                      <w:divsChild>
                        <w:div w:id="5900925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91454116">
      <w:bodyDiv w:val="1"/>
      <w:marLeft w:val="0"/>
      <w:marRight w:val="0"/>
      <w:marTop w:val="0"/>
      <w:marBottom w:val="0"/>
      <w:divBdr>
        <w:top w:val="none" w:sz="0" w:space="0" w:color="auto"/>
        <w:left w:val="none" w:sz="0" w:space="0" w:color="auto"/>
        <w:bottom w:val="none" w:sz="0" w:space="0" w:color="auto"/>
        <w:right w:val="none" w:sz="0" w:space="0" w:color="auto"/>
      </w:divBdr>
      <w:divsChild>
        <w:div w:id="1575627007">
          <w:marLeft w:val="0"/>
          <w:marRight w:val="0"/>
          <w:marTop w:val="0"/>
          <w:marBottom w:val="0"/>
          <w:divBdr>
            <w:top w:val="none" w:sz="0" w:space="0" w:color="auto"/>
            <w:left w:val="none" w:sz="0" w:space="0" w:color="auto"/>
            <w:bottom w:val="none" w:sz="0" w:space="0" w:color="auto"/>
            <w:right w:val="none" w:sz="0" w:space="0" w:color="auto"/>
          </w:divBdr>
          <w:divsChild>
            <w:div w:id="198126234">
              <w:marLeft w:val="0"/>
              <w:marRight w:val="0"/>
              <w:marTop w:val="0"/>
              <w:marBottom w:val="0"/>
              <w:divBdr>
                <w:top w:val="single" w:sz="6" w:space="0" w:color="DBDBDB"/>
                <w:left w:val="single" w:sz="6" w:space="0" w:color="DBDBDB"/>
                <w:bottom w:val="single" w:sz="12" w:space="0" w:color="DBDBDB"/>
                <w:right w:val="single" w:sz="12" w:space="0" w:color="DBDBDB"/>
              </w:divBdr>
              <w:divsChild>
                <w:div w:id="322784201">
                  <w:marLeft w:val="0"/>
                  <w:marRight w:val="0"/>
                  <w:marTop w:val="0"/>
                  <w:marBottom w:val="0"/>
                  <w:divBdr>
                    <w:top w:val="none" w:sz="0" w:space="0" w:color="auto"/>
                    <w:left w:val="none" w:sz="0" w:space="0" w:color="auto"/>
                    <w:bottom w:val="none" w:sz="0" w:space="0" w:color="auto"/>
                    <w:right w:val="none" w:sz="0" w:space="0" w:color="auto"/>
                  </w:divBdr>
                  <w:divsChild>
                    <w:div w:id="1487168803">
                      <w:marLeft w:val="0"/>
                      <w:marRight w:val="0"/>
                      <w:marTop w:val="0"/>
                      <w:marBottom w:val="0"/>
                      <w:divBdr>
                        <w:top w:val="none" w:sz="0" w:space="0" w:color="auto"/>
                        <w:left w:val="none" w:sz="0" w:space="0" w:color="auto"/>
                        <w:bottom w:val="none" w:sz="0" w:space="0" w:color="auto"/>
                        <w:right w:val="none" w:sz="0" w:space="0" w:color="auto"/>
                      </w:divBdr>
                      <w:divsChild>
                        <w:div w:id="10902014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98617395">
      <w:bodyDiv w:val="1"/>
      <w:marLeft w:val="0"/>
      <w:marRight w:val="0"/>
      <w:marTop w:val="0"/>
      <w:marBottom w:val="0"/>
      <w:divBdr>
        <w:top w:val="none" w:sz="0" w:space="0" w:color="auto"/>
        <w:left w:val="none" w:sz="0" w:space="0" w:color="auto"/>
        <w:bottom w:val="none" w:sz="0" w:space="0" w:color="auto"/>
        <w:right w:val="none" w:sz="0" w:space="0" w:color="auto"/>
      </w:divBdr>
      <w:divsChild>
        <w:div w:id="741024162">
          <w:marLeft w:val="0"/>
          <w:marRight w:val="0"/>
          <w:marTop w:val="0"/>
          <w:marBottom w:val="0"/>
          <w:divBdr>
            <w:top w:val="none" w:sz="0" w:space="0" w:color="auto"/>
            <w:left w:val="none" w:sz="0" w:space="0" w:color="auto"/>
            <w:bottom w:val="none" w:sz="0" w:space="0" w:color="auto"/>
            <w:right w:val="none" w:sz="0" w:space="0" w:color="auto"/>
          </w:divBdr>
        </w:div>
        <w:div w:id="1414551974">
          <w:marLeft w:val="0"/>
          <w:marRight w:val="0"/>
          <w:marTop w:val="0"/>
          <w:marBottom w:val="0"/>
          <w:divBdr>
            <w:top w:val="none" w:sz="0" w:space="0" w:color="auto"/>
            <w:left w:val="none" w:sz="0" w:space="0" w:color="auto"/>
            <w:bottom w:val="none" w:sz="0" w:space="0" w:color="auto"/>
            <w:right w:val="none" w:sz="0" w:space="0" w:color="auto"/>
          </w:divBdr>
        </w:div>
      </w:divsChild>
    </w:div>
    <w:div w:id="1198734760">
      <w:bodyDiv w:val="1"/>
      <w:marLeft w:val="0"/>
      <w:marRight w:val="0"/>
      <w:marTop w:val="0"/>
      <w:marBottom w:val="0"/>
      <w:divBdr>
        <w:top w:val="none" w:sz="0" w:space="0" w:color="auto"/>
        <w:left w:val="none" w:sz="0" w:space="0" w:color="auto"/>
        <w:bottom w:val="none" w:sz="0" w:space="0" w:color="auto"/>
        <w:right w:val="none" w:sz="0" w:space="0" w:color="auto"/>
      </w:divBdr>
    </w:div>
    <w:div w:id="1201480586">
      <w:bodyDiv w:val="1"/>
      <w:marLeft w:val="0"/>
      <w:marRight w:val="0"/>
      <w:marTop w:val="0"/>
      <w:marBottom w:val="0"/>
      <w:divBdr>
        <w:top w:val="none" w:sz="0" w:space="0" w:color="auto"/>
        <w:left w:val="none" w:sz="0" w:space="0" w:color="auto"/>
        <w:bottom w:val="none" w:sz="0" w:space="0" w:color="auto"/>
        <w:right w:val="none" w:sz="0" w:space="0" w:color="auto"/>
      </w:divBdr>
      <w:divsChild>
        <w:div w:id="332487812">
          <w:marLeft w:val="0"/>
          <w:marRight w:val="0"/>
          <w:marTop w:val="0"/>
          <w:marBottom w:val="0"/>
          <w:divBdr>
            <w:top w:val="none" w:sz="0" w:space="0" w:color="auto"/>
            <w:left w:val="none" w:sz="0" w:space="0" w:color="auto"/>
            <w:bottom w:val="none" w:sz="0" w:space="0" w:color="auto"/>
            <w:right w:val="none" w:sz="0" w:space="0" w:color="auto"/>
          </w:divBdr>
          <w:divsChild>
            <w:div w:id="361517289">
              <w:marLeft w:val="0"/>
              <w:marRight w:val="0"/>
              <w:marTop w:val="0"/>
              <w:marBottom w:val="0"/>
              <w:divBdr>
                <w:top w:val="single" w:sz="6" w:space="0" w:color="DBDBDB"/>
                <w:left w:val="single" w:sz="6" w:space="0" w:color="DBDBDB"/>
                <w:bottom w:val="single" w:sz="12" w:space="0" w:color="DBDBDB"/>
                <w:right w:val="single" w:sz="12" w:space="0" w:color="DBDBDB"/>
              </w:divBdr>
              <w:divsChild>
                <w:div w:id="1589387033">
                  <w:marLeft w:val="0"/>
                  <w:marRight w:val="0"/>
                  <w:marTop w:val="0"/>
                  <w:marBottom w:val="0"/>
                  <w:divBdr>
                    <w:top w:val="none" w:sz="0" w:space="0" w:color="auto"/>
                    <w:left w:val="none" w:sz="0" w:space="0" w:color="auto"/>
                    <w:bottom w:val="none" w:sz="0" w:space="0" w:color="auto"/>
                    <w:right w:val="none" w:sz="0" w:space="0" w:color="auto"/>
                  </w:divBdr>
                  <w:divsChild>
                    <w:div w:id="696740867">
                      <w:marLeft w:val="0"/>
                      <w:marRight w:val="0"/>
                      <w:marTop w:val="0"/>
                      <w:marBottom w:val="0"/>
                      <w:divBdr>
                        <w:top w:val="none" w:sz="0" w:space="0" w:color="auto"/>
                        <w:left w:val="none" w:sz="0" w:space="0" w:color="auto"/>
                        <w:bottom w:val="none" w:sz="0" w:space="0" w:color="auto"/>
                        <w:right w:val="none" w:sz="0" w:space="0" w:color="auto"/>
                      </w:divBdr>
                      <w:divsChild>
                        <w:div w:id="2610384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222446557">
      <w:bodyDiv w:val="1"/>
      <w:marLeft w:val="0"/>
      <w:marRight w:val="0"/>
      <w:marTop w:val="0"/>
      <w:marBottom w:val="0"/>
      <w:divBdr>
        <w:top w:val="none" w:sz="0" w:space="0" w:color="auto"/>
        <w:left w:val="none" w:sz="0" w:space="0" w:color="auto"/>
        <w:bottom w:val="none" w:sz="0" w:space="0" w:color="auto"/>
        <w:right w:val="none" w:sz="0" w:space="0" w:color="auto"/>
      </w:divBdr>
      <w:divsChild>
        <w:div w:id="1478913644">
          <w:marLeft w:val="0"/>
          <w:marRight w:val="0"/>
          <w:marTop w:val="0"/>
          <w:marBottom w:val="0"/>
          <w:divBdr>
            <w:top w:val="none" w:sz="0" w:space="0" w:color="auto"/>
            <w:left w:val="none" w:sz="0" w:space="0" w:color="auto"/>
            <w:bottom w:val="none" w:sz="0" w:space="0" w:color="auto"/>
            <w:right w:val="none" w:sz="0" w:space="0" w:color="auto"/>
          </w:divBdr>
          <w:divsChild>
            <w:div w:id="995307769">
              <w:marLeft w:val="0"/>
              <w:marRight w:val="0"/>
              <w:marTop w:val="0"/>
              <w:marBottom w:val="0"/>
              <w:divBdr>
                <w:top w:val="single" w:sz="6" w:space="0" w:color="DBDBDB"/>
                <w:left w:val="single" w:sz="6" w:space="0" w:color="DBDBDB"/>
                <w:bottom w:val="single" w:sz="12" w:space="0" w:color="DBDBDB"/>
                <w:right w:val="single" w:sz="12" w:space="0" w:color="DBDBDB"/>
              </w:divBdr>
              <w:divsChild>
                <w:div w:id="931359910">
                  <w:marLeft w:val="0"/>
                  <w:marRight w:val="0"/>
                  <w:marTop w:val="0"/>
                  <w:marBottom w:val="0"/>
                  <w:divBdr>
                    <w:top w:val="none" w:sz="0" w:space="0" w:color="auto"/>
                    <w:left w:val="none" w:sz="0" w:space="0" w:color="auto"/>
                    <w:bottom w:val="none" w:sz="0" w:space="0" w:color="auto"/>
                    <w:right w:val="none" w:sz="0" w:space="0" w:color="auto"/>
                  </w:divBdr>
                  <w:divsChild>
                    <w:div w:id="1373071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41526767">
      <w:bodyDiv w:val="1"/>
      <w:marLeft w:val="0"/>
      <w:marRight w:val="0"/>
      <w:marTop w:val="0"/>
      <w:marBottom w:val="0"/>
      <w:divBdr>
        <w:top w:val="none" w:sz="0" w:space="0" w:color="auto"/>
        <w:left w:val="none" w:sz="0" w:space="0" w:color="auto"/>
        <w:bottom w:val="none" w:sz="0" w:space="0" w:color="auto"/>
        <w:right w:val="none" w:sz="0" w:space="0" w:color="auto"/>
      </w:divBdr>
    </w:div>
    <w:div w:id="1252205008">
      <w:bodyDiv w:val="1"/>
      <w:marLeft w:val="0"/>
      <w:marRight w:val="0"/>
      <w:marTop w:val="0"/>
      <w:marBottom w:val="0"/>
      <w:divBdr>
        <w:top w:val="none" w:sz="0" w:space="0" w:color="auto"/>
        <w:left w:val="none" w:sz="0" w:space="0" w:color="auto"/>
        <w:bottom w:val="none" w:sz="0" w:space="0" w:color="auto"/>
        <w:right w:val="none" w:sz="0" w:space="0" w:color="auto"/>
      </w:divBdr>
      <w:divsChild>
        <w:div w:id="1707440402">
          <w:marLeft w:val="0"/>
          <w:marRight w:val="0"/>
          <w:marTop w:val="0"/>
          <w:marBottom w:val="0"/>
          <w:divBdr>
            <w:top w:val="none" w:sz="0" w:space="0" w:color="auto"/>
            <w:left w:val="none" w:sz="0" w:space="0" w:color="auto"/>
            <w:bottom w:val="none" w:sz="0" w:space="0" w:color="auto"/>
            <w:right w:val="none" w:sz="0" w:space="0" w:color="auto"/>
          </w:divBdr>
        </w:div>
      </w:divsChild>
    </w:div>
    <w:div w:id="1261723972">
      <w:bodyDiv w:val="1"/>
      <w:marLeft w:val="0"/>
      <w:marRight w:val="0"/>
      <w:marTop w:val="0"/>
      <w:marBottom w:val="0"/>
      <w:divBdr>
        <w:top w:val="none" w:sz="0" w:space="0" w:color="auto"/>
        <w:left w:val="none" w:sz="0" w:space="0" w:color="auto"/>
        <w:bottom w:val="none" w:sz="0" w:space="0" w:color="auto"/>
        <w:right w:val="none" w:sz="0" w:space="0" w:color="auto"/>
      </w:divBdr>
    </w:div>
    <w:div w:id="1363551409">
      <w:bodyDiv w:val="1"/>
      <w:marLeft w:val="0"/>
      <w:marRight w:val="0"/>
      <w:marTop w:val="0"/>
      <w:marBottom w:val="0"/>
      <w:divBdr>
        <w:top w:val="none" w:sz="0" w:space="0" w:color="auto"/>
        <w:left w:val="none" w:sz="0" w:space="0" w:color="auto"/>
        <w:bottom w:val="none" w:sz="0" w:space="0" w:color="auto"/>
        <w:right w:val="none" w:sz="0" w:space="0" w:color="auto"/>
      </w:divBdr>
    </w:div>
    <w:div w:id="1374961786">
      <w:bodyDiv w:val="1"/>
      <w:marLeft w:val="0"/>
      <w:marRight w:val="0"/>
      <w:marTop w:val="0"/>
      <w:marBottom w:val="0"/>
      <w:divBdr>
        <w:top w:val="none" w:sz="0" w:space="0" w:color="auto"/>
        <w:left w:val="none" w:sz="0" w:space="0" w:color="auto"/>
        <w:bottom w:val="none" w:sz="0" w:space="0" w:color="auto"/>
        <w:right w:val="none" w:sz="0" w:space="0" w:color="auto"/>
      </w:divBdr>
      <w:divsChild>
        <w:div w:id="1873836640">
          <w:marLeft w:val="0"/>
          <w:marRight w:val="0"/>
          <w:marTop w:val="0"/>
          <w:marBottom w:val="0"/>
          <w:divBdr>
            <w:top w:val="none" w:sz="0" w:space="0" w:color="auto"/>
            <w:left w:val="none" w:sz="0" w:space="0" w:color="auto"/>
            <w:bottom w:val="none" w:sz="0" w:space="0" w:color="auto"/>
            <w:right w:val="none" w:sz="0" w:space="0" w:color="auto"/>
          </w:divBdr>
          <w:divsChild>
            <w:div w:id="1300182102">
              <w:marLeft w:val="0"/>
              <w:marRight w:val="0"/>
              <w:marTop w:val="0"/>
              <w:marBottom w:val="0"/>
              <w:divBdr>
                <w:top w:val="single" w:sz="6" w:space="0" w:color="DBDBDB"/>
                <w:left w:val="single" w:sz="6" w:space="0" w:color="DBDBDB"/>
                <w:bottom w:val="single" w:sz="12" w:space="0" w:color="DBDBDB"/>
                <w:right w:val="single" w:sz="12" w:space="0" w:color="DBDBDB"/>
              </w:divBdr>
              <w:divsChild>
                <w:div w:id="925184719">
                  <w:marLeft w:val="0"/>
                  <w:marRight w:val="0"/>
                  <w:marTop w:val="0"/>
                  <w:marBottom w:val="0"/>
                  <w:divBdr>
                    <w:top w:val="none" w:sz="0" w:space="0" w:color="auto"/>
                    <w:left w:val="none" w:sz="0" w:space="0" w:color="auto"/>
                    <w:bottom w:val="none" w:sz="0" w:space="0" w:color="auto"/>
                    <w:right w:val="none" w:sz="0" w:space="0" w:color="auto"/>
                  </w:divBdr>
                  <w:divsChild>
                    <w:div w:id="314146533">
                      <w:marLeft w:val="0"/>
                      <w:marRight w:val="0"/>
                      <w:marTop w:val="0"/>
                      <w:marBottom w:val="0"/>
                      <w:divBdr>
                        <w:top w:val="none" w:sz="0" w:space="0" w:color="auto"/>
                        <w:left w:val="none" w:sz="0" w:space="0" w:color="auto"/>
                        <w:bottom w:val="none" w:sz="0" w:space="0" w:color="auto"/>
                        <w:right w:val="none" w:sz="0" w:space="0" w:color="auto"/>
                      </w:divBdr>
                      <w:divsChild>
                        <w:div w:id="10119534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09159296">
      <w:bodyDiv w:val="1"/>
      <w:marLeft w:val="0"/>
      <w:marRight w:val="0"/>
      <w:marTop w:val="0"/>
      <w:marBottom w:val="0"/>
      <w:divBdr>
        <w:top w:val="none" w:sz="0" w:space="0" w:color="auto"/>
        <w:left w:val="none" w:sz="0" w:space="0" w:color="auto"/>
        <w:bottom w:val="none" w:sz="0" w:space="0" w:color="auto"/>
        <w:right w:val="none" w:sz="0" w:space="0" w:color="auto"/>
      </w:divBdr>
    </w:div>
    <w:div w:id="1415204310">
      <w:bodyDiv w:val="1"/>
      <w:marLeft w:val="0"/>
      <w:marRight w:val="0"/>
      <w:marTop w:val="0"/>
      <w:marBottom w:val="0"/>
      <w:divBdr>
        <w:top w:val="none" w:sz="0" w:space="0" w:color="auto"/>
        <w:left w:val="none" w:sz="0" w:space="0" w:color="auto"/>
        <w:bottom w:val="none" w:sz="0" w:space="0" w:color="auto"/>
        <w:right w:val="none" w:sz="0" w:space="0" w:color="auto"/>
      </w:divBdr>
      <w:divsChild>
        <w:div w:id="228687366">
          <w:marLeft w:val="0"/>
          <w:marRight w:val="0"/>
          <w:marTop w:val="150"/>
          <w:marBottom w:val="300"/>
          <w:divBdr>
            <w:top w:val="none" w:sz="0" w:space="0" w:color="auto"/>
            <w:left w:val="none" w:sz="0" w:space="0" w:color="auto"/>
            <w:bottom w:val="none" w:sz="0" w:space="0" w:color="auto"/>
            <w:right w:val="none" w:sz="0" w:space="0" w:color="auto"/>
          </w:divBdr>
          <w:divsChild>
            <w:div w:id="162623456">
              <w:marLeft w:val="0"/>
              <w:marRight w:val="0"/>
              <w:marTop w:val="0"/>
              <w:marBottom w:val="0"/>
              <w:divBdr>
                <w:top w:val="none" w:sz="0" w:space="0" w:color="auto"/>
                <w:left w:val="none" w:sz="0" w:space="0" w:color="auto"/>
                <w:bottom w:val="none" w:sz="0" w:space="0" w:color="auto"/>
                <w:right w:val="none" w:sz="0" w:space="0" w:color="auto"/>
              </w:divBdr>
              <w:divsChild>
                <w:div w:id="150415980">
                  <w:marLeft w:val="0"/>
                  <w:marRight w:val="0"/>
                  <w:marTop w:val="0"/>
                  <w:marBottom w:val="0"/>
                  <w:divBdr>
                    <w:top w:val="none" w:sz="0" w:space="0" w:color="auto"/>
                    <w:left w:val="none" w:sz="0" w:space="0" w:color="auto"/>
                    <w:bottom w:val="none" w:sz="0" w:space="0" w:color="auto"/>
                    <w:right w:val="none" w:sz="0" w:space="0" w:color="auto"/>
                  </w:divBdr>
                  <w:divsChild>
                    <w:div w:id="442304873">
                      <w:marLeft w:val="0"/>
                      <w:marRight w:val="0"/>
                      <w:marTop w:val="225"/>
                      <w:marBottom w:val="0"/>
                      <w:divBdr>
                        <w:top w:val="none" w:sz="0" w:space="0" w:color="auto"/>
                        <w:left w:val="none" w:sz="0" w:space="0" w:color="auto"/>
                        <w:bottom w:val="none" w:sz="0" w:space="0" w:color="auto"/>
                        <w:right w:val="none" w:sz="0" w:space="0" w:color="auto"/>
                      </w:divBdr>
                    </w:div>
                    <w:div w:id="503937293">
                      <w:marLeft w:val="0"/>
                      <w:marRight w:val="0"/>
                      <w:marTop w:val="225"/>
                      <w:marBottom w:val="0"/>
                      <w:divBdr>
                        <w:top w:val="none" w:sz="0" w:space="0" w:color="auto"/>
                        <w:left w:val="none" w:sz="0" w:space="0" w:color="auto"/>
                        <w:bottom w:val="none" w:sz="0" w:space="0" w:color="auto"/>
                        <w:right w:val="none" w:sz="0" w:space="0" w:color="auto"/>
                      </w:divBdr>
                    </w:div>
                  </w:divsChild>
                </w:div>
              </w:divsChild>
            </w:div>
          </w:divsChild>
        </w:div>
      </w:divsChild>
    </w:div>
    <w:div w:id="1428965856">
      <w:bodyDiv w:val="1"/>
      <w:marLeft w:val="0"/>
      <w:marRight w:val="0"/>
      <w:marTop w:val="0"/>
      <w:marBottom w:val="0"/>
      <w:divBdr>
        <w:top w:val="none" w:sz="0" w:space="0" w:color="auto"/>
        <w:left w:val="none" w:sz="0" w:space="0" w:color="auto"/>
        <w:bottom w:val="none" w:sz="0" w:space="0" w:color="auto"/>
        <w:right w:val="none" w:sz="0" w:space="0" w:color="auto"/>
      </w:divBdr>
    </w:div>
    <w:div w:id="1438213053">
      <w:bodyDiv w:val="1"/>
      <w:marLeft w:val="0"/>
      <w:marRight w:val="0"/>
      <w:marTop w:val="0"/>
      <w:marBottom w:val="0"/>
      <w:divBdr>
        <w:top w:val="none" w:sz="0" w:space="0" w:color="auto"/>
        <w:left w:val="none" w:sz="0" w:space="0" w:color="auto"/>
        <w:bottom w:val="none" w:sz="0" w:space="0" w:color="auto"/>
        <w:right w:val="none" w:sz="0" w:space="0" w:color="auto"/>
      </w:divBdr>
    </w:div>
    <w:div w:id="1455907978">
      <w:bodyDiv w:val="1"/>
      <w:marLeft w:val="0"/>
      <w:marRight w:val="0"/>
      <w:marTop w:val="0"/>
      <w:marBottom w:val="0"/>
      <w:divBdr>
        <w:top w:val="none" w:sz="0" w:space="0" w:color="auto"/>
        <w:left w:val="none" w:sz="0" w:space="0" w:color="auto"/>
        <w:bottom w:val="none" w:sz="0" w:space="0" w:color="auto"/>
        <w:right w:val="none" w:sz="0" w:space="0" w:color="auto"/>
      </w:divBdr>
      <w:divsChild>
        <w:div w:id="1984851550">
          <w:marLeft w:val="0"/>
          <w:marRight w:val="0"/>
          <w:marTop w:val="0"/>
          <w:marBottom w:val="360"/>
          <w:divBdr>
            <w:top w:val="none" w:sz="0" w:space="0" w:color="auto"/>
            <w:left w:val="none" w:sz="0" w:space="0" w:color="auto"/>
            <w:bottom w:val="none" w:sz="0" w:space="0" w:color="auto"/>
            <w:right w:val="none" w:sz="0" w:space="0" w:color="auto"/>
          </w:divBdr>
          <w:divsChild>
            <w:div w:id="1407845823">
              <w:marLeft w:val="0"/>
              <w:marRight w:val="0"/>
              <w:marTop w:val="0"/>
              <w:marBottom w:val="0"/>
              <w:divBdr>
                <w:top w:val="none" w:sz="0" w:space="0" w:color="auto"/>
                <w:left w:val="none" w:sz="0" w:space="0" w:color="auto"/>
                <w:bottom w:val="none" w:sz="0" w:space="0" w:color="auto"/>
                <w:right w:val="none" w:sz="0" w:space="0" w:color="auto"/>
              </w:divBdr>
            </w:div>
          </w:divsChild>
        </w:div>
        <w:div w:id="1931960732">
          <w:marLeft w:val="0"/>
          <w:marRight w:val="0"/>
          <w:marTop w:val="0"/>
          <w:marBottom w:val="360"/>
          <w:divBdr>
            <w:top w:val="none" w:sz="0" w:space="0" w:color="auto"/>
            <w:left w:val="none" w:sz="0" w:space="0" w:color="auto"/>
            <w:bottom w:val="none" w:sz="0" w:space="0" w:color="auto"/>
            <w:right w:val="none" w:sz="0" w:space="0" w:color="auto"/>
          </w:divBdr>
          <w:divsChild>
            <w:div w:id="991639319">
              <w:marLeft w:val="0"/>
              <w:marRight w:val="0"/>
              <w:marTop w:val="0"/>
              <w:marBottom w:val="0"/>
              <w:divBdr>
                <w:top w:val="none" w:sz="0" w:space="0" w:color="auto"/>
                <w:left w:val="none" w:sz="0" w:space="0" w:color="auto"/>
                <w:bottom w:val="none" w:sz="0" w:space="0" w:color="auto"/>
                <w:right w:val="none" w:sz="0" w:space="0" w:color="auto"/>
              </w:divBdr>
            </w:div>
          </w:divsChild>
        </w:div>
        <w:div w:id="891499448">
          <w:marLeft w:val="0"/>
          <w:marRight w:val="0"/>
          <w:marTop w:val="0"/>
          <w:marBottom w:val="360"/>
          <w:divBdr>
            <w:top w:val="none" w:sz="0" w:space="0" w:color="auto"/>
            <w:left w:val="none" w:sz="0" w:space="0" w:color="auto"/>
            <w:bottom w:val="none" w:sz="0" w:space="0" w:color="auto"/>
            <w:right w:val="none" w:sz="0" w:space="0" w:color="auto"/>
          </w:divBdr>
          <w:divsChild>
            <w:div w:id="1019965262">
              <w:marLeft w:val="0"/>
              <w:marRight w:val="0"/>
              <w:marTop w:val="0"/>
              <w:marBottom w:val="0"/>
              <w:divBdr>
                <w:top w:val="none" w:sz="0" w:space="0" w:color="auto"/>
                <w:left w:val="none" w:sz="0" w:space="0" w:color="auto"/>
                <w:bottom w:val="none" w:sz="0" w:space="0" w:color="auto"/>
                <w:right w:val="none" w:sz="0" w:space="0" w:color="auto"/>
              </w:divBdr>
            </w:div>
          </w:divsChild>
        </w:div>
        <w:div w:id="1794252607">
          <w:marLeft w:val="0"/>
          <w:marRight w:val="0"/>
          <w:marTop w:val="0"/>
          <w:marBottom w:val="360"/>
          <w:divBdr>
            <w:top w:val="none" w:sz="0" w:space="0" w:color="auto"/>
            <w:left w:val="none" w:sz="0" w:space="0" w:color="auto"/>
            <w:bottom w:val="none" w:sz="0" w:space="0" w:color="auto"/>
            <w:right w:val="none" w:sz="0" w:space="0" w:color="auto"/>
          </w:divBdr>
          <w:divsChild>
            <w:div w:id="7546732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01315248">
      <w:bodyDiv w:val="1"/>
      <w:marLeft w:val="0"/>
      <w:marRight w:val="0"/>
      <w:marTop w:val="0"/>
      <w:marBottom w:val="0"/>
      <w:divBdr>
        <w:top w:val="none" w:sz="0" w:space="0" w:color="auto"/>
        <w:left w:val="none" w:sz="0" w:space="0" w:color="auto"/>
        <w:bottom w:val="none" w:sz="0" w:space="0" w:color="auto"/>
        <w:right w:val="none" w:sz="0" w:space="0" w:color="auto"/>
      </w:divBdr>
    </w:div>
    <w:div w:id="1517845787">
      <w:bodyDiv w:val="1"/>
      <w:marLeft w:val="0"/>
      <w:marRight w:val="0"/>
      <w:marTop w:val="0"/>
      <w:marBottom w:val="0"/>
      <w:divBdr>
        <w:top w:val="none" w:sz="0" w:space="0" w:color="auto"/>
        <w:left w:val="none" w:sz="0" w:space="0" w:color="auto"/>
        <w:bottom w:val="none" w:sz="0" w:space="0" w:color="auto"/>
        <w:right w:val="none" w:sz="0" w:space="0" w:color="auto"/>
      </w:divBdr>
      <w:divsChild>
        <w:div w:id="1584605536">
          <w:marLeft w:val="0"/>
          <w:marRight w:val="0"/>
          <w:marTop w:val="150"/>
          <w:marBottom w:val="300"/>
          <w:divBdr>
            <w:top w:val="none" w:sz="0" w:space="0" w:color="auto"/>
            <w:left w:val="none" w:sz="0" w:space="0" w:color="auto"/>
            <w:bottom w:val="none" w:sz="0" w:space="0" w:color="auto"/>
            <w:right w:val="none" w:sz="0" w:space="0" w:color="auto"/>
          </w:divBdr>
          <w:divsChild>
            <w:div w:id="1388648902">
              <w:marLeft w:val="0"/>
              <w:marRight w:val="0"/>
              <w:marTop w:val="0"/>
              <w:marBottom w:val="0"/>
              <w:divBdr>
                <w:top w:val="none" w:sz="0" w:space="0" w:color="auto"/>
                <w:left w:val="none" w:sz="0" w:space="0" w:color="auto"/>
                <w:bottom w:val="none" w:sz="0" w:space="0" w:color="auto"/>
                <w:right w:val="none" w:sz="0" w:space="0" w:color="auto"/>
              </w:divBdr>
              <w:divsChild>
                <w:div w:id="1998072066">
                  <w:marLeft w:val="0"/>
                  <w:marRight w:val="0"/>
                  <w:marTop w:val="0"/>
                  <w:marBottom w:val="0"/>
                  <w:divBdr>
                    <w:top w:val="none" w:sz="0" w:space="0" w:color="auto"/>
                    <w:left w:val="none" w:sz="0" w:space="0" w:color="auto"/>
                    <w:bottom w:val="none" w:sz="0" w:space="0" w:color="auto"/>
                    <w:right w:val="none" w:sz="0" w:space="0" w:color="auto"/>
                  </w:divBdr>
                  <w:divsChild>
                    <w:div w:id="508452380">
                      <w:marLeft w:val="0"/>
                      <w:marRight w:val="0"/>
                      <w:marTop w:val="450"/>
                      <w:marBottom w:val="450"/>
                      <w:divBdr>
                        <w:top w:val="none" w:sz="0" w:space="0" w:color="auto"/>
                        <w:left w:val="none" w:sz="0" w:space="0" w:color="auto"/>
                        <w:bottom w:val="none" w:sz="0" w:space="0" w:color="auto"/>
                        <w:right w:val="none" w:sz="0" w:space="0" w:color="auto"/>
                      </w:divBdr>
                      <w:divsChild>
                        <w:div w:id="1984197084">
                          <w:marLeft w:val="0"/>
                          <w:marRight w:val="0"/>
                          <w:marTop w:val="0"/>
                          <w:marBottom w:val="0"/>
                          <w:divBdr>
                            <w:top w:val="none" w:sz="0" w:space="0" w:color="auto"/>
                            <w:left w:val="none" w:sz="0" w:space="0" w:color="auto"/>
                            <w:bottom w:val="none" w:sz="0" w:space="0" w:color="auto"/>
                            <w:right w:val="none" w:sz="0" w:space="0" w:color="auto"/>
                          </w:divBdr>
                          <w:divsChild>
                            <w:div w:id="18706813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517957292">
      <w:bodyDiv w:val="1"/>
      <w:marLeft w:val="0"/>
      <w:marRight w:val="0"/>
      <w:marTop w:val="0"/>
      <w:marBottom w:val="0"/>
      <w:divBdr>
        <w:top w:val="none" w:sz="0" w:space="0" w:color="auto"/>
        <w:left w:val="none" w:sz="0" w:space="0" w:color="auto"/>
        <w:bottom w:val="none" w:sz="0" w:space="0" w:color="auto"/>
        <w:right w:val="none" w:sz="0" w:space="0" w:color="auto"/>
      </w:divBdr>
      <w:divsChild>
        <w:div w:id="794831777">
          <w:marLeft w:val="0"/>
          <w:marRight w:val="0"/>
          <w:marTop w:val="0"/>
          <w:marBottom w:val="0"/>
          <w:divBdr>
            <w:top w:val="none" w:sz="0" w:space="0" w:color="auto"/>
            <w:left w:val="none" w:sz="0" w:space="0" w:color="auto"/>
            <w:bottom w:val="none" w:sz="0" w:space="0" w:color="auto"/>
            <w:right w:val="none" w:sz="0" w:space="0" w:color="auto"/>
          </w:divBdr>
          <w:divsChild>
            <w:div w:id="1171067549">
              <w:marLeft w:val="0"/>
              <w:marRight w:val="0"/>
              <w:marTop w:val="0"/>
              <w:marBottom w:val="0"/>
              <w:divBdr>
                <w:top w:val="single" w:sz="6" w:space="0" w:color="DBDBDB"/>
                <w:left w:val="single" w:sz="6" w:space="0" w:color="DBDBDB"/>
                <w:bottom w:val="single" w:sz="12" w:space="0" w:color="DBDBDB"/>
                <w:right w:val="single" w:sz="12" w:space="0" w:color="DBDBDB"/>
              </w:divBdr>
              <w:divsChild>
                <w:div w:id="1327779510">
                  <w:marLeft w:val="0"/>
                  <w:marRight w:val="0"/>
                  <w:marTop w:val="0"/>
                  <w:marBottom w:val="0"/>
                  <w:divBdr>
                    <w:top w:val="none" w:sz="0" w:space="0" w:color="auto"/>
                    <w:left w:val="none" w:sz="0" w:space="0" w:color="auto"/>
                    <w:bottom w:val="none" w:sz="0" w:space="0" w:color="auto"/>
                    <w:right w:val="none" w:sz="0" w:space="0" w:color="auto"/>
                  </w:divBdr>
                  <w:divsChild>
                    <w:div w:id="1443917697">
                      <w:marLeft w:val="0"/>
                      <w:marRight w:val="0"/>
                      <w:marTop w:val="0"/>
                      <w:marBottom w:val="0"/>
                      <w:divBdr>
                        <w:top w:val="none" w:sz="0" w:space="0" w:color="auto"/>
                        <w:left w:val="none" w:sz="0" w:space="0" w:color="auto"/>
                        <w:bottom w:val="none" w:sz="0" w:space="0" w:color="auto"/>
                        <w:right w:val="none" w:sz="0" w:space="0" w:color="auto"/>
                      </w:divBdr>
                      <w:divsChild>
                        <w:div w:id="6901824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519730718">
      <w:bodyDiv w:val="1"/>
      <w:marLeft w:val="0"/>
      <w:marRight w:val="0"/>
      <w:marTop w:val="0"/>
      <w:marBottom w:val="0"/>
      <w:divBdr>
        <w:top w:val="none" w:sz="0" w:space="0" w:color="auto"/>
        <w:left w:val="none" w:sz="0" w:space="0" w:color="auto"/>
        <w:bottom w:val="none" w:sz="0" w:space="0" w:color="auto"/>
        <w:right w:val="none" w:sz="0" w:space="0" w:color="auto"/>
      </w:divBdr>
      <w:divsChild>
        <w:div w:id="1867021583">
          <w:marLeft w:val="0"/>
          <w:marRight w:val="0"/>
          <w:marTop w:val="150"/>
          <w:marBottom w:val="300"/>
          <w:divBdr>
            <w:top w:val="none" w:sz="0" w:space="0" w:color="auto"/>
            <w:left w:val="none" w:sz="0" w:space="0" w:color="auto"/>
            <w:bottom w:val="none" w:sz="0" w:space="0" w:color="auto"/>
            <w:right w:val="none" w:sz="0" w:space="0" w:color="auto"/>
          </w:divBdr>
          <w:divsChild>
            <w:div w:id="184488594">
              <w:marLeft w:val="0"/>
              <w:marRight w:val="0"/>
              <w:marTop w:val="0"/>
              <w:marBottom w:val="0"/>
              <w:divBdr>
                <w:top w:val="none" w:sz="0" w:space="0" w:color="auto"/>
                <w:left w:val="none" w:sz="0" w:space="0" w:color="auto"/>
                <w:bottom w:val="none" w:sz="0" w:space="0" w:color="auto"/>
                <w:right w:val="none" w:sz="0" w:space="0" w:color="auto"/>
              </w:divBdr>
              <w:divsChild>
                <w:div w:id="927541511">
                  <w:marLeft w:val="0"/>
                  <w:marRight w:val="0"/>
                  <w:marTop w:val="0"/>
                  <w:marBottom w:val="0"/>
                  <w:divBdr>
                    <w:top w:val="none" w:sz="0" w:space="0" w:color="auto"/>
                    <w:left w:val="none" w:sz="0" w:space="0" w:color="auto"/>
                    <w:bottom w:val="none" w:sz="0" w:space="0" w:color="auto"/>
                    <w:right w:val="none" w:sz="0" w:space="0" w:color="auto"/>
                  </w:divBdr>
                  <w:divsChild>
                    <w:div w:id="1690253571">
                      <w:marLeft w:val="0"/>
                      <w:marRight w:val="0"/>
                      <w:marTop w:val="450"/>
                      <w:marBottom w:val="450"/>
                      <w:divBdr>
                        <w:top w:val="none" w:sz="0" w:space="0" w:color="auto"/>
                        <w:left w:val="none" w:sz="0" w:space="0" w:color="auto"/>
                        <w:bottom w:val="none" w:sz="0" w:space="0" w:color="auto"/>
                        <w:right w:val="none" w:sz="0" w:space="0" w:color="auto"/>
                      </w:divBdr>
                      <w:divsChild>
                        <w:div w:id="1687828193">
                          <w:marLeft w:val="0"/>
                          <w:marRight w:val="0"/>
                          <w:marTop w:val="0"/>
                          <w:marBottom w:val="0"/>
                          <w:divBdr>
                            <w:top w:val="none" w:sz="0" w:space="0" w:color="auto"/>
                            <w:left w:val="none" w:sz="0" w:space="0" w:color="auto"/>
                            <w:bottom w:val="none" w:sz="0" w:space="0" w:color="auto"/>
                            <w:right w:val="none" w:sz="0" w:space="0" w:color="auto"/>
                          </w:divBdr>
                          <w:divsChild>
                            <w:div w:id="11014899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526406615">
      <w:bodyDiv w:val="1"/>
      <w:marLeft w:val="0"/>
      <w:marRight w:val="0"/>
      <w:marTop w:val="0"/>
      <w:marBottom w:val="0"/>
      <w:divBdr>
        <w:top w:val="none" w:sz="0" w:space="0" w:color="auto"/>
        <w:left w:val="none" w:sz="0" w:space="0" w:color="auto"/>
        <w:bottom w:val="none" w:sz="0" w:space="0" w:color="auto"/>
        <w:right w:val="none" w:sz="0" w:space="0" w:color="auto"/>
      </w:divBdr>
      <w:divsChild>
        <w:div w:id="1517962497">
          <w:marLeft w:val="0"/>
          <w:marRight w:val="0"/>
          <w:marTop w:val="0"/>
          <w:marBottom w:val="0"/>
          <w:divBdr>
            <w:top w:val="none" w:sz="0" w:space="0" w:color="auto"/>
            <w:left w:val="none" w:sz="0" w:space="0" w:color="auto"/>
            <w:bottom w:val="none" w:sz="0" w:space="0" w:color="auto"/>
            <w:right w:val="none" w:sz="0" w:space="0" w:color="auto"/>
          </w:divBdr>
        </w:div>
        <w:div w:id="1502237474">
          <w:marLeft w:val="0"/>
          <w:marRight w:val="0"/>
          <w:marTop w:val="0"/>
          <w:marBottom w:val="0"/>
          <w:divBdr>
            <w:top w:val="none" w:sz="0" w:space="0" w:color="auto"/>
            <w:left w:val="none" w:sz="0" w:space="0" w:color="auto"/>
            <w:bottom w:val="none" w:sz="0" w:space="0" w:color="auto"/>
            <w:right w:val="none" w:sz="0" w:space="0" w:color="auto"/>
          </w:divBdr>
        </w:div>
      </w:divsChild>
    </w:div>
    <w:div w:id="1531381762">
      <w:bodyDiv w:val="1"/>
      <w:marLeft w:val="0"/>
      <w:marRight w:val="0"/>
      <w:marTop w:val="0"/>
      <w:marBottom w:val="0"/>
      <w:divBdr>
        <w:top w:val="none" w:sz="0" w:space="0" w:color="auto"/>
        <w:left w:val="none" w:sz="0" w:space="0" w:color="auto"/>
        <w:bottom w:val="none" w:sz="0" w:space="0" w:color="auto"/>
        <w:right w:val="none" w:sz="0" w:space="0" w:color="auto"/>
      </w:divBdr>
    </w:div>
    <w:div w:id="1545095100">
      <w:bodyDiv w:val="1"/>
      <w:marLeft w:val="0"/>
      <w:marRight w:val="0"/>
      <w:marTop w:val="0"/>
      <w:marBottom w:val="0"/>
      <w:divBdr>
        <w:top w:val="none" w:sz="0" w:space="0" w:color="auto"/>
        <w:left w:val="none" w:sz="0" w:space="0" w:color="auto"/>
        <w:bottom w:val="none" w:sz="0" w:space="0" w:color="auto"/>
        <w:right w:val="none" w:sz="0" w:space="0" w:color="auto"/>
      </w:divBdr>
    </w:div>
    <w:div w:id="1568222407">
      <w:bodyDiv w:val="1"/>
      <w:marLeft w:val="0"/>
      <w:marRight w:val="0"/>
      <w:marTop w:val="0"/>
      <w:marBottom w:val="0"/>
      <w:divBdr>
        <w:top w:val="none" w:sz="0" w:space="0" w:color="auto"/>
        <w:left w:val="none" w:sz="0" w:space="0" w:color="auto"/>
        <w:bottom w:val="none" w:sz="0" w:space="0" w:color="auto"/>
        <w:right w:val="none" w:sz="0" w:space="0" w:color="auto"/>
      </w:divBdr>
    </w:div>
    <w:div w:id="1582911776">
      <w:bodyDiv w:val="1"/>
      <w:marLeft w:val="0"/>
      <w:marRight w:val="0"/>
      <w:marTop w:val="0"/>
      <w:marBottom w:val="0"/>
      <w:divBdr>
        <w:top w:val="none" w:sz="0" w:space="0" w:color="auto"/>
        <w:left w:val="none" w:sz="0" w:space="0" w:color="auto"/>
        <w:bottom w:val="none" w:sz="0" w:space="0" w:color="auto"/>
        <w:right w:val="none" w:sz="0" w:space="0" w:color="auto"/>
      </w:divBdr>
    </w:div>
    <w:div w:id="1583291766">
      <w:bodyDiv w:val="1"/>
      <w:marLeft w:val="0"/>
      <w:marRight w:val="0"/>
      <w:marTop w:val="0"/>
      <w:marBottom w:val="0"/>
      <w:divBdr>
        <w:top w:val="none" w:sz="0" w:space="0" w:color="auto"/>
        <w:left w:val="none" w:sz="0" w:space="0" w:color="auto"/>
        <w:bottom w:val="none" w:sz="0" w:space="0" w:color="auto"/>
        <w:right w:val="none" w:sz="0" w:space="0" w:color="auto"/>
      </w:divBdr>
    </w:div>
    <w:div w:id="1597909441">
      <w:bodyDiv w:val="1"/>
      <w:marLeft w:val="0"/>
      <w:marRight w:val="0"/>
      <w:marTop w:val="0"/>
      <w:marBottom w:val="0"/>
      <w:divBdr>
        <w:top w:val="none" w:sz="0" w:space="0" w:color="auto"/>
        <w:left w:val="none" w:sz="0" w:space="0" w:color="auto"/>
        <w:bottom w:val="none" w:sz="0" w:space="0" w:color="auto"/>
        <w:right w:val="none" w:sz="0" w:space="0" w:color="auto"/>
      </w:divBdr>
    </w:div>
    <w:div w:id="1605305766">
      <w:bodyDiv w:val="1"/>
      <w:marLeft w:val="0"/>
      <w:marRight w:val="0"/>
      <w:marTop w:val="0"/>
      <w:marBottom w:val="0"/>
      <w:divBdr>
        <w:top w:val="none" w:sz="0" w:space="0" w:color="auto"/>
        <w:left w:val="none" w:sz="0" w:space="0" w:color="auto"/>
        <w:bottom w:val="none" w:sz="0" w:space="0" w:color="auto"/>
        <w:right w:val="none" w:sz="0" w:space="0" w:color="auto"/>
      </w:divBdr>
    </w:div>
    <w:div w:id="1623265775">
      <w:bodyDiv w:val="1"/>
      <w:marLeft w:val="0"/>
      <w:marRight w:val="0"/>
      <w:marTop w:val="0"/>
      <w:marBottom w:val="0"/>
      <w:divBdr>
        <w:top w:val="none" w:sz="0" w:space="0" w:color="auto"/>
        <w:left w:val="none" w:sz="0" w:space="0" w:color="auto"/>
        <w:bottom w:val="none" w:sz="0" w:space="0" w:color="auto"/>
        <w:right w:val="none" w:sz="0" w:space="0" w:color="auto"/>
      </w:divBdr>
    </w:div>
    <w:div w:id="1668240672">
      <w:bodyDiv w:val="1"/>
      <w:marLeft w:val="0"/>
      <w:marRight w:val="0"/>
      <w:marTop w:val="0"/>
      <w:marBottom w:val="0"/>
      <w:divBdr>
        <w:top w:val="none" w:sz="0" w:space="0" w:color="auto"/>
        <w:left w:val="none" w:sz="0" w:space="0" w:color="auto"/>
        <w:bottom w:val="none" w:sz="0" w:space="0" w:color="auto"/>
        <w:right w:val="none" w:sz="0" w:space="0" w:color="auto"/>
      </w:divBdr>
      <w:divsChild>
        <w:div w:id="1363751825">
          <w:marLeft w:val="0"/>
          <w:marRight w:val="0"/>
          <w:marTop w:val="195"/>
          <w:marBottom w:val="360"/>
          <w:divBdr>
            <w:top w:val="single" w:sz="6" w:space="8" w:color="ECEBEB"/>
            <w:left w:val="single" w:sz="6" w:space="8" w:color="ECEBEB"/>
            <w:bottom w:val="single" w:sz="6" w:space="0" w:color="ECEBEB"/>
            <w:right w:val="single" w:sz="6" w:space="8" w:color="ECEBEB"/>
          </w:divBdr>
          <w:divsChild>
            <w:div w:id="1073701380">
              <w:marLeft w:val="0"/>
              <w:marRight w:val="0"/>
              <w:marTop w:val="100"/>
              <w:marBottom w:val="0"/>
              <w:divBdr>
                <w:top w:val="none" w:sz="0" w:space="0" w:color="auto"/>
                <w:left w:val="none" w:sz="0" w:space="0" w:color="auto"/>
                <w:bottom w:val="none" w:sz="0" w:space="0" w:color="auto"/>
                <w:right w:val="none" w:sz="0" w:space="0" w:color="auto"/>
              </w:divBdr>
              <w:divsChild>
                <w:div w:id="1779400581">
                  <w:marLeft w:val="0"/>
                  <w:marRight w:val="0"/>
                  <w:marTop w:val="300"/>
                  <w:marBottom w:val="0"/>
                  <w:divBdr>
                    <w:top w:val="none" w:sz="0" w:space="0" w:color="auto"/>
                    <w:left w:val="none" w:sz="0" w:space="0" w:color="auto"/>
                    <w:bottom w:val="none" w:sz="0" w:space="0" w:color="auto"/>
                    <w:right w:val="none" w:sz="0" w:space="0" w:color="auto"/>
                  </w:divBdr>
                  <w:divsChild>
                    <w:div w:id="1728870438">
                      <w:marLeft w:val="0"/>
                      <w:marRight w:val="0"/>
                      <w:marTop w:val="0"/>
                      <w:marBottom w:val="0"/>
                      <w:divBdr>
                        <w:top w:val="none" w:sz="0" w:space="0" w:color="auto"/>
                        <w:left w:val="none" w:sz="0" w:space="0" w:color="auto"/>
                        <w:bottom w:val="none" w:sz="0" w:space="0" w:color="auto"/>
                        <w:right w:val="none" w:sz="0" w:space="0" w:color="auto"/>
                      </w:divBdr>
                      <w:divsChild>
                        <w:div w:id="13356465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69290425">
      <w:bodyDiv w:val="1"/>
      <w:marLeft w:val="0"/>
      <w:marRight w:val="0"/>
      <w:marTop w:val="0"/>
      <w:marBottom w:val="0"/>
      <w:divBdr>
        <w:top w:val="none" w:sz="0" w:space="0" w:color="auto"/>
        <w:left w:val="none" w:sz="0" w:space="0" w:color="auto"/>
        <w:bottom w:val="none" w:sz="0" w:space="0" w:color="auto"/>
        <w:right w:val="none" w:sz="0" w:space="0" w:color="auto"/>
      </w:divBdr>
      <w:divsChild>
        <w:div w:id="1094325062">
          <w:marLeft w:val="0"/>
          <w:marRight w:val="0"/>
          <w:marTop w:val="0"/>
          <w:marBottom w:val="0"/>
          <w:divBdr>
            <w:top w:val="none" w:sz="0" w:space="0" w:color="auto"/>
            <w:left w:val="none" w:sz="0" w:space="0" w:color="auto"/>
            <w:bottom w:val="none" w:sz="0" w:space="0" w:color="auto"/>
            <w:right w:val="none" w:sz="0" w:space="0" w:color="auto"/>
          </w:divBdr>
          <w:divsChild>
            <w:div w:id="324091967">
              <w:marLeft w:val="0"/>
              <w:marRight w:val="0"/>
              <w:marTop w:val="0"/>
              <w:marBottom w:val="0"/>
              <w:divBdr>
                <w:top w:val="single" w:sz="6" w:space="0" w:color="DBDBDB"/>
                <w:left w:val="single" w:sz="6" w:space="0" w:color="DBDBDB"/>
                <w:bottom w:val="single" w:sz="12" w:space="0" w:color="DBDBDB"/>
                <w:right w:val="single" w:sz="12" w:space="0" w:color="DBDBDB"/>
              </w:divBdr>
              <w:divsChild>
                <w:div w:id="1221861292">
                  <w:marLeft w:val="0"/>
                  <w:marRight w:val="0"/>
                  <w:marTop w:val="0"/>
                  <w:marBottom w:val="0"/>
                  <w:divBdr>
                    <w:top w:val="none" w:sz="0" w:space="0" w:color="auto"/>
                    <w:left w:val="none" w:sz="0" w:space="0" w:color="auto"/>
                    <w:bottom w:val="none" w:sz="0" w:space="0" w:color="auto"/>
                    <w:right w:val="none" w:sz="0" w:space="0" w:color="auto"/>
                  </w:divBdr>
                  <w:divsChild>
                    <w:div w:id="5587871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73945864">
      <w:bodyDiv w:val="1"/>
      <w:marLeft w:val="0"/>
      <w:marRight w:val="0"/>
      <w:marTop w:val="0"/>
      <w:marBottom w:val="0"/>
      <w:divBdr>
        <w:top w:val="none" w:sz="0" w:space="0" w:color="auto"/>
        <w:left w:val="none" w:sz="0" w:space="0" w:color="auto"/>
        <w:bottom w:val="none" w:sz="0" w:space="0" w:color="auto"/>
        <w:right w:val="none" w:sz="0" w:space="0" w:color="auto"/>
      </w:divBdr>
    </w:div>
    <w:div w:id="1673950490">
      <w:bodyDiv w:val="1"/>
      <w:marLeft w:val="0"/>
      <w:marRight w:val="0"/>
      <w:marTop w:val="0"/>
      <w:marBottom w:val="0"/>
      <w:divBdr>
        <w:top w:val="none" w:sz="0" w:space="0" w:color="auto"/>
        <w:left w:val="none" w:sz="0" w:space="0" w:color="auto"/>
        <w:bottom w:val="none" w:sz="0" w:space="0" w:color="auto"/>
        <w:right w:val="none" w:sz="0" w:space="0" w:color="auto"/>
      </w:divBdr>
    </w:div>
    <w:div w:id="1696691553">
      <w:bodyDiv w:val="1"/>
      <w:marLeft w:val="0"/>
      <w:marRight w:val="0"/>
      <w:marTop w:val="0"/>
      <w:marBottom w:val="0"/>
      <w:divBdr>
        <w:top w:val="none" w:sz="0" w:space="0" w:color="auto"/>
        <w:left w:val="none" w:sz="0" w:space="0" w:color="auto"/>
        <w:bottom w:val="none" w:sz="0" w:space="0" w:color="auto"/>
        <w:right w:val="none" w:sz="0" w:space="0" w:color="auto"/>
      </w:divBdr>
      <w:divsChild>
        <w:div w:id="1338849550">
          <w:marLeft w:val="0"/>
          <w:marRight w:val="0"/>
          <w:marTop w:val="0"/>
          <w:marBottom w:val="0"/>
          <w:divBdr>
            <w:top w:val="none" w:sz="0" w:space="0" w:color="auto"/>
            <w:left w:val="none" w:sz="0" w:space="0" w:color="auto"/>
            <w:bottom w:val="none" w:sz="0" w:space="0" w:color="auto"/>
            <w:right w:val="none" w:sz="0" w:space="0" w:color="auto"/>
          </w:divBdr>
          <w:divsChild>
            <w:div w:id="1782453668">
              <w:marLeft w:val="0"/>
              <w:marRight w:val="0"/>
              <w:marTop w:val="0"/>
              <w:marBottom w:val="0"/>
              <w:divBdr>
                <w:top w:val="single" w:sz="6" w:space="0" w:color="DBDBDB"/>
                <w:left w:val="single" w:sz="6" w:space="0" w:color="DBDBDB"/>
                <w:bottom w:val="single" w:sz="12" w:space="0" w:color="DBDBDB"/>
                <w:right w:val="single" w:sz="12" w:space="0" w:color="DBDBDB"/>
              </w:divBdr>
              <w:divsChild>
                <w:div w:id="1289311464">
                  <w:marLeft w:val="0"/>
                  <w:marRight w:val="0"/>
                  <w:marTop w:val="0"/>
                  <w:marBottom w:val="0"/>
                  <w:divBdr>
                    <w:top w:val="none" w:sz="0" w:space="0" w:color="auto"/>
                    <w:left w:val="none" w:sz="0" w:space="0" w:color="auto"/>
                    <w:bottom w:val="none" w:sz="0" w:space="0" w:color="auto"/>
                    <w:right w:val="none" w:sz="0" w:space="0" w:color="auto"/>
                  </w:divBdr>
                  <w:divsChild>
                    <w:div w:id="1189556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01202959">
      <w:bodyDiv w:val="1"/>
      <w:marLeft w:val="0"/>
      <w:marRight w:val="0"/>
      <w:marTop w:val="0"/>
      <w:marBottom w:val="0"/>
      <w:divBdr>
        <w:top w:val="none" w:sz="0" w:space="0" w:color="auto"/>
        <w:left w:val="none" w:sz="0" w:space="0" w:color="auto"/>
        <w:bottom w:val="none" w:sz="0" w:space="0" w:color="auto"/>
        <w:right w:val="none" w:sz="0" w:space="0" w:color="auto"/>
      </w:divBdr>
    </w:div>
    <w:div w:id="1723288271">
      <w:bodyDiv w:val="1"/>
      <w:marLeft w:val="0"/>
      <w:marRight w:val="0"/>
      <w:marTop w:val="0"/>
      <w:marBottom w:val="0"/>
      <w:divBdr>
        <w:top w:val="none" w:sz="0" w:space="0" w:color="auto"/>
        <w:left w:val="none" w:sz="0" w:space="0" w:color="auto"/>
        <w:bottom w:val="none" w:sz="0" w:space="0" w:color="auto"/>
        <w:right w:val="none" w:sz="0" w:space="0" w:color="auto"/>
      </w:divBdr>
      <w:divsChild>
        <w:div w:id="2064979682">
          <w:marLeft w:val="0"/>
          <w:marRight w:val="0"/>
          <w:marTop w:val="0"/>
          <w:marBottom w:val="0"/>
          <w:divBdr>
            <w:top w:val="none" w:sz="0" w:space="0" w:color="auto"/>
            <w:left w:val="none" w:sz="0" w:space="0" w:color="auto"/>
            <w:bottom w:val="none" w:sz="0" w:space="0" w:color="auto"/>
            <w:right w:val="none" w:sz="0" w:space="0" w:color="auto"/>
          </w:divBdr>
          <w:divsChild>
            <w:div w:id="1923221414">
              <w:marLeft w:val="0"/>
              <w:marRight w:val="0"/>
              <w:marTop w:val="0"/>
              <w:marBottom w:val="0"/>
              <w:divBdr>
                <w:top w:val="none" w:sz="0" w:space="0" w:color="auto"/>
                <w:left w:val="none" w:sz="0" w:space="0" w:color="auto"/>
                <w:bottom w:val="none" w:sz="0" w:space="0" w:color="auto"/>
                <w:right w:val="none" w:sz="0" w:space="0" w:color="auto"/>
              </w:divBdr>
              <w:divsChild>
                <w:div w:id="1256866036">
                  <w:marLeft w:val="0"/>
                  <w:marRight w:val="0"/>
                  <w:marTop w:val="0"/>
                  <w:marBottom w:val="0"/>
                  <w:divBdr>
                    <w:top w:val="none" w:sz="0" w:space="0" w:color="auto"/>
                    <w:left w:val="none" w:sz="0" w:space="0" w:color="auto"/>
                    <w:bottom w:val="none" w:sz="0" w:space="0" w:color="auto"/>
                    <w:right w:val="none" w:sz="0" w:space="0" w:color="auto"/>
                  </w:divBdr>
                  <w:divsChild>
                    <w:div w:id="1703364341">
                      <w:marLeft w:val="0"/>
                      <w:marRight w:val="0"/>
                      <w:marTop w:val="0"/>
                      <w:marBottom w:val="0"/>
                      <w:divBdr>
                        <w:top w:val="none" w:sz="0" w:space="0" w:color="auto"/>
                        <w:left w:val="none" w:sz="0" w:space="0" w:color="auto"/>
                        <w:bottom w:val="single" w:sz="6" w:space="0" w:color="ADCFE8"/>
                        <w:right w:val="single" w:sz="6" w:space="0" w:color="ADCFE8"/>
                      </w:divBdr>
                      <w:divsChild>
                        <w:div w:id="1672442060">
                          <w:marLeft w:val="0"/>
                          <w:marRight w:val="0"/>
                          <w:marTop w:val="0"/>
                          <w:marBottom w:val="0"/>
                          <w:divBdr>
                            <w:top w:val="none" w:sz="0" w:space="0" w:color="auto"/>
                            <w:left w:val="none" w:sz="0" w:space="0" w:color="auto"/>
                            <w:bottom w:val="none" w:sz="0" w:space="0" w:color="auto"/>
                            <w:right w:val="none" w:sz="0" w:space="0" w:color="auto"/>
                          </w:divBdr>
                          <w:divsChild>
                            <w:div w:id="12985611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737588479">
      <w:bodyDiv w:val="1"/>
      <w:marLeft w:val="0"/>
      <w:marRight w:val="0"/>
      <w:marTop w:val="0"/>
      <w:marBottom w:val="0"/>
      <w:divBdr>
        <w:top w:val="none" w:sz="0" w:space="0" w:color="auto"/>
        <w:left w:val="none" w:sz="0" w:space="0" w:color="auto"/>
        <w:bottom w:val="none" w:sz="0" w:space="0" w:color="auto"/>
        <w:right w:val="none" w:sz="0" w:space="0" w:color="auto"/>
      </w:divBdr>
      <w:divsChild>
        <w:div w:id="869338893">
          <w:marLeft w:val="0"/>
          <w:marRight w:val="0"/>
          <w:marTop w:val="0"/>
          <w:marBottom w:val="0"/>
          <w:divBdr>
            <w:top w:val="none" w:sz="0" w:space="0" w:color="auto"/>
            <w:left w:val="none" w:sz="0" w:space="0" w:color="auto"/>
            <w:bottom w:val="none" w:sz="0" w:space="0" w:color="auto"/>
            <w:right w:val="none" w:sz="0" w:space="0" w:color="auto"/>
          </w:divBdr>
          <w:divsChild>
            <w:div w:id="1629703995">
              <w:marLeft w:val="0"/>
              <w:marRight w:val="0"/>
              <w:marTop w:val="0"/>
              <w:marBottom w:val="0"/>
              <w:divBdr>
                <w:top w:val="single" w:sz="6" w:space="0" w:color="DBDBDB"/>
                <w:left w:val="single" w:sz="6" w:space="0" w:color="DBDBDB"/>
                <w:bottom w:val="single" w:sz="12" w:space="0" w:color="DBDBDB"/>
                <w:right w:val="single" w:sz="12" w:space="0" w:color="DBDBDB"/>
              </w:divBdr>
              <w:divsChild>
                <w:div w:id="532115513">
                  <w:marLeft w:val="0"/>
                  <w:marRight w:val="0"/>
                  <w:marTop w:val="0"/>
                  <w:marBottom w:val="0"/>
                  <w:divBdr>
                    <w:top w:val="none" w:sz="0" w:space="0" w:color="auto"/>
                    <w:left w:val="none" w:sz="0" w:space="0" w:color="auto"/>
                    <w:bottom w:val="none" w:sz="0" w:space="0" w:color="auto"/>
                    <w:right w:val="none" w:sz="0" w:space="0" w:color="auto"/>
                  </w:divBdr>
                  <w:divsChild>
                    <w:div w:id="8512589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38087252">
      <w:bodyDiv w:val="1"/>
      <w:marLeft w:val="0"/>
      <w:marRight w:val="0"/>
      <w:marTop w:val="0"/>
      <w:marBottom w:val="0"/>
      <w:divBdr>
        <w:top w:val="none" w:sz="0" w:space="0" w:color="auto"/>
        <w:left w:val="none" w:sz="0" w:space="0" w:color="auto"/>
        <w:bottom w:val="none" w:sz="0" w:space="0" w:color="auto"/>
        <w:right w:val="none" w:sz="0" w:space="0" w:color="auto"/>
      </w:divBdr>
    </w:div>
    <w:div w:id="1762020150">
      <w:bodyDiv w:val="1"/>
      <w:marLeft w:val="0"/>
      <w:marRight w:val="0"/>
      <w:marTop w:val="0"/>
      <w:marBottom w:val="0"/>
      <w:divBdr>
        <w:top w:val="none" w:sz="0" w:space="0" w:color="auto"/>
        <w:left w:val="none" w:sz="0" w:space="0" w:color="auto"/>
        <w:bottom w:val="none" w:sz="0" w:space="0" w:color="auto"/>
        <w:right w:val="none" w:sz="0" w:space="0" w:color="auto"/>
      </w:divBdr>
      <w:divsChild>
        <w:div w:id="1330595107">
          <w:marLeft w:val="0"/>
          <w:marRight w:val="0"/>
          <w:marTop w:val="0"/>
          <w:marBottom w:val="0"/>
          <w:divBdr>
            <w:top w:val="none" w:sz="0" w:space="0" w:color="auto"/>
            <w:left w:val="none" w:sz="0" w:space="0" w:color="auto"/>
            <w:bottom w:val="none" w:sz="0" w:space="0" w:color="auto"/>
            <w:right w:val="none" w:sz="0" w:space="0" w:color="auto"/>
          </w:divBdr>
          <w:divsChild>
            <w:div w:id="1468624779">
              <w:marLeft w:val="0"/>
              <w:marRight w:val="0"/>
              <w:marTop w:val="0"/>
              <w:marBottom w:val="0"/>
              <w:divBdr>
                <w:top w:val="none" w:sz="0" w:space="0" w:color="auto"/>
                <w:left w:val="none" w:sz="0" w:space="0" w:color="auto"/>
                <w:bottom w:val="none" w:sz="0" w:space="0" w:color="auto"/>
                <w:right w:val="none" w:sz="0" w:space="0" w:color="auto"/>
              </w:divBdr>
              <w:divsChild>
                <w:div w:id="1789809625">
                  <w:marLeft w:val="0"/>
                  <w:marRight w:val="0"/>
                  <w:marTop w:val="0"/>
                  <w:marBottom w:val="0"/>
                  <w:divBdr>
                    <w:top w:val="none" w:sz="0" w:space="0" w:color="auto"/>
                    <w:left w:val="none" w:sz="0" w:space="0" w:color="auto"/>
                    <w:bottom w:val="none" w:sz="0" w:space="0" w:color="auto"/>
                    <w:right w:val="none" w:sz="0" w:space="0" w:color="auto"/>
                  </w:divBdr>
                  <w:divsChild>
                    <w:div w:id="336660707">
                      <w:marLeft w:val="0"/>
                      <w:marRight w:val="0"/>
                      <w:marTop w:val="0"/>
                      <w:marBottom w:val="0"/>
                      <w:divBdr>
                        <w:top w:val="none" w:sz="0" w:space="0" w:color="auto"/>
                        <w:left w:val="none" w:sz="0" w:space="0" w:color="auto"/>
                        <w:bottom w:val="single" w:sz="6" w:space="0" w:color="ADCFE8"/>
                        <w:right w:val="single" w:sz="6" w:space="0" w:color="ADCFE8"/>
                      </w:divBdr>
                      <w:divsChild>
                        <w:div w:id="405225560">
                          <w:marLeft w:val="0"/>
                          <w:marRight w:val="0"/>
                          <w:marTop w:val="0"/>
                          <w:marBottom w:val="0"/>
                          <w:divBdr>
                            <w:top w:val="none" w:sz="0" w:space="0" w:color="auto"/>
                            <w:left w:val="none" w:sz="0" w:space="0" w:color="auto"/>
                            <w:bottom w:val="none" w:sz="0" w:space="0" w:color="auto"/>
                            <w:right w:val="none" w:sz="0" w:space="0" w:color="auto"/>
                          </w:divBdr>
                          <w:divsChild>
                            <w:div w:id="15418253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795322230">
      <w:bodyDiv w:val="1"/>
      <w:marLeft w:val="0"/>
      <w:marRight w:val="0"/>
      <w:marTop w:val="0"/>
      <w:marBottom w:val="0"/>
      <w:divBdr>
        <w:top w:val="none" w:sz="0" w:space="0" w:color="auto"/>
        <w:left w:val="none" w:sz="0" w:space="0" w:color="auto"/>
        <w:bottom w:val="none" w:sz="0" w:space="0" w:color="auto"/>
        <w:right w:val="none" w:sz="0" w:space="0" w:color="auto"/>
      </w:divBdr>
      <w:divsChild>
        <w:div w:id="1673602640">
          <w:marLeft w:val="0"/>
          <w:marRight w:val="0"/>
          <w:marTop w:val="0"/>
          <w:marBottom w:val="0"/>
          <w:divBdr>
            <w:top w:val="none" w:sz="0" w:space="0" w:color="auto"/>
            <w:left w:val="none" w:sz="0" w:space="0" w:color="auto"/>
            <w:bottom w:val="none" w:sz="0" w:space="0" w:color="auto"/>
            <w:right w:val="none" w:sz="0" w:space="0" w:color="auto"/>
          </w:divBdr>
          <w:divsChild>
            <w:div w:id="877670943">
              <w:marLeft w:val="0"/>
              <w:marRight w:val="0"/>
              <w:marTop w:val="0"/>
              <w:marBottom w:val="0"/>
              <w:divBdr>
                <w:top w:val="single" w:sz="6" w:space="0" w:color="DBDBDB"/>
                <w:left w:val="single" w:sz="6" w:space="0" w:color="DBDBDB"/>
                <w:bottom w:val="single" w:sz="12" w:space="0" w:color="DBDBDB"/>
                <w:right w:val="single" w:sz="12" w:space="0" w:color="DBDBDB"/>
              </w:divBdr>
              <w:divsChild>
                <w:div w:id="936641471">
                  <w:marLeft w:val="0"/>
                  <w:marRight w:val="0"/>
                  <w:marTop w:val="0"/>
                  <w:marBottom w:val="0"/>
                  <w:divBdr>
                    <w:top w:val="none" w:sz="0" w:space="0" w:color="auto"/>
                    <w:left w:val="none" w:sz="0" w:space="0" w:color="auto"/>
                    <w:bottom w:val="none" w:sz="0" w:space="0" w:color="auto"/>
                    <w:right w:val="none" w:sz="0" w:space="0" w:color="auto"/>
                  </w:divBdr>
                  <w:divsChild>
                    <w:div w:id="1374695686">
                      <w:marLeft w:val="0"/>
                      <w:marRight w:val="0"/>
                      <w:marTop w:val="0"/>
                      <w:marBottom w:val="0"/>
                      <w:divBdr>
                        <w:top w:val="none" w:sz="0" w:space="0" w:color="auto"/>
                        <w:left w:val="none" w:sz="0" w:space="0" w:color="auto"/>
                        <w:bottom w:val="none" w:sz="0" w:space="0" w:color="auto"/>
                        <w:right w:val="none" w:sz="0" w:space="0" w:color="auto"/>
                      </w:divBdr>
                      <w:divsChild>
                        <w:div w:id="1371801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804999816">
      <w:bodyDiv w:val="1"/>
      <w:marLeft w:val="0"/>
      <w:marRight w:val="0"/>
      <w:marTop w:val="0"/>
      <w:marBottom w:val="0"/>
      <w:divBdr>
        <w:top w:val="none" w:sz="0" w:space="0" w:color="auto"/>
        <w:left w:val="none" w:sz="0" w:space="0" w:color="auto"/>
        <w:bottom w:val="none" w:sz="0" w:space="0" w:color="auto"/>
        <w:right w:val="none" w:sz="0" w:space="0" w:color="auto"/>
      </w:divBdr>
      <w:divsChild>
        <w:div w:id="137502842">
          <w:marLeft w:val="0"/>
          <w:marRight w:val="0"/>
          <w:marTop w:val="0"/>
          <w:marBottom w:val="0"/>
          <w:divBdr>
            <w:top w:val="none" w:sz="0" w:space="0" w:color="auto"/>
            <w:left w:val="none" w:sz="0" w:space="0" w:color="auto"/>
            <w:bottom w:val="none" w:sz="0" w:space="0" w:color="auto"/>
            <w:right w:val="none" w:sz="0" w:space="0" w:color="auto"/>
          </w:divBdr>
          <w:divsChild>
            <w:div w:id="603879726">
              <w:marLeft w:val="0"/>
              <w:marRight w:val="0"/>
              <w:marTop w:val="0"/>
              <w:marBottom w:val="0"/>
              <w:divBdr>
                <w:top w:val="single" w:sz="6" w:space="0" w:color="DBDBDB"/>
                <w:left w:val="single" w:sz="6" w:space="0" w:color="DBDBDB"/>
                <w:bottom w:val="single" w:sz="12" w:space="0" w:color="DBDBDB"/>
                <w:right w:val="single" w:sz="12" w:space="0" w:color="DBDBDB"/>
              </w:divBdr>
              <w:divsChild>
                <w:div w:id="587348230">
                  <w:marLeft w:val="0"/>
                  <w:marRight w:val="0"/>
                  <w:marTop w:val="0"/>
                  <w:marBottom w:val="0"/>
                  <w:divBdr>
                    <w:top w:val="none" w:sz="0" w:space="0" w:color="auto"/>
                    <w:left w:val="none" w:sz="0" w:space="0" w:color="auto"/>
                    <w:bottom w:val="none" w:sz="0" w:space="0" w:color="auto"/>
                    <w:right w:val="none" w:sz="0" w:space="0" w:color="auto"/>
                  </w:divBdr>
                  <w:divsChild>
                    <w:div w:id="2100373411">
                      <w:marLeft w:val="0"/>
                      <w:marRight w:val="0"/>
                      <w:marTop w:val="0"/>
                      <w:marBottom w:val="0"/>
                      <w:divBdr>
                        <w:top w:val="none" w:sz="0" w:space="0" w:color="auto"/>
                        <w:left w:val="none" w:sz="0" w:space="0" w:color="auto"/>
                        <w:bottom w:val="none" w:sz="0" w:space="0" w:color="auto"/>
                        <w:right w:val="none" w:sz="0" w:space="0" w:color="auto"/>
                      </w:divBdr>
                      <w:divsChild>
                        <w:div w:id="768749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806923229">
      <w:bodyDiv w:val="1"/>
      <w:marLeft w:val="0"/>
      <w:marRight w:val="0"/>
      <w:marTop w:val="0"/>
      <w:marBottom w:val="0"/>
      <w:divBdr>
        <w:top w:val="none" w:sz="0" w:space="0" w:color="auto"/>
        <w:left w:val="none" w:sz="0" w:space="0" w:color="auto"/>
        <w:bottom w:val="none" w:sz="0" w:space="0" w:color="auto"/>
        <w:right w:val="none" w:sz="0" w:space="0" w:color="auto"/>
      </w:divBdr>
      <w:divsChild>
        <w:div w:id="879782658">
          <w:marLeft w:val="0"/>
          <w:marRight w:val="0"/>
          <w:marTop w:val="0"/>
          <w:marBottom w:val="0"/>
          <w:divBdr>
            <w:top w:val="none" w:sz="0" w:space="0" w:color="auto"/>
            <w:left w:val="none" w:sz="0" w:space="0" w:color="auto"/>
            <w:bottom w:val="none" w:sz="0" w:space="0" w:color="auto"/>
            <w:right w:val="none" w:sz="0" w:space="0" w:color="auto"/>
          </w:divBdr>
        </w:div>
        <w:div w:id="1491605255">
          <w:marLeft w:val="0"/>
          <w:marRight w:val="0"/>
          <w:marTop w:val="0"/>
          <w:marBottom w:val="0"/>
          <w:divBdr>
            <w:top w:val="none" w:sz="0" w:space="0" w:color="auto"/>
            <w:left w:val="none" w:sz="0" w:space="0" w:color="auto"/>
            <w:bottom w:val="none" w:sz="0" w:space="0" w:color="auto"/>
            <w:right w:val="none" w:sz="0" w:space="0" w:color="auto"/>
          </w:divBdr>
        </w:div>
      </w:divsChild>
    </w:div>
    <w:div w:id="1807623258">
      <w:bodyDiv w:val="1"/>
      <w:marLeft w:val="0"/>
      <w:marRight w:val="0"/>
      <w:marTop w:val="0"/>
      <w:marBottom w:val="0"/>
      <w:divBdr>
        <w:top w:val="none" w:sz="0" w:space="0" w:color="auto"/>
        <w:left w:val="none" w:sz="0" w:space="0" w:color="auto"/>
        <w:bottom w:val="none" w:sz="0" w:space="0" w:color="auto"/>
        <w:right w:val="none" w:sz="0" w:space="0" w:color="auto"/>
      </w:divBdr>
      <w:divsChild>
        <w:div w:id="860899472">
          <w:marLeft w:val="0"/>
          <w:marRight w:val="0"/>
          <w:marTop w:val="0"/>
          <w:marBottom w:val="0"/>
          <w:divBdr>
            <w:top w:val="none" w:sz="0" w:space="0" w:color="auto"/>
            <w:left w:val="none" w:sz="0" w:space="0" w:color="auto"/>
            <w:bottom w:val="none" w:sz="0" w:space="0" w:color="auto"/>
            <w:right w:val="none" w:sz="0" w:space="0" w:color="auto"/>
          </w:divBdr>
          <w:divsChild>
            <w:div w:id="1203638488">
              <w:marLeft w:val="0"/>
              <w:marRight w:val="0"/>
              <w:marTop w:val="0"/>
              <w:marBottom w:val="0"/>
              <w:divBdr>
                <w:top w:val="single" w:sz="6" w:space="0" w:color="DBDBDB"/>
                <w:left w:val="single" w:sz="6" w:space="0" w:color="DBDBDB"/>
                <w:bottom w:val="single" w:sz="12" w:space="0" w:color="DBDBDB"/>
                <w:right w:val="single" w:sz="12" w:space="0" w:color="DBDBDB"/>
              </w:divBdr>
              <w:divsChild>
                <w:div w:id="341396831">
                  <w:marLeft w:val="0"/>
                  <w:marRight w:val="0"/>
                  <w:marTop w:val="0"/>
                  <w:marBottom w:val="0"/>
                  <w:divBdr>
                    <w:top w:val="none" w:sz="0" w:space="0" w:color="auto"/>
                    <w:left w:val="none" w:sz="0" w:space="0" w:color="auto"/>
                    <w:bottom w:val="none" w:sz="0" w:space="0" w:color="auto"/>
                    <w:right w:val="none" w:sz="0" w:space="0" w:color="auto"/>
                  </w:divBdr>
                  <w:divsChild>
                    <w:div w:id="1487546508">
                      <w:marLeft w:val="0"/>
                      <w:marRight w:val="0"/>
                      <w:marTop w:val="0"/>
                      <w:marBottom w:val="0"/>
                      <w:divBdr>
                        <w:top w:val="none" w:sz="0" w:space="0" w:color="auto"/>
                        <w:left w:val="none" w:sz="0" w:space="0" w:color="auto"/>
                        <w:bottom w:val="none" w:sz="0" w:space="0" w:color="auto"/>
                        <w:right w:val="none" w:sz="0" w:space="0" w:color="auto"/>
                      </w:divBdr>
                      <w:divsChild>
                        <w:div w:id="17766294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816483920">
      <w:bodyDiv w:val="1"/>
      <w:marLeft w:val="0"/>
      <w:marRight w:val="0"/>
      <w:marTop w:val="0"/>
      <w:marBottom w:val="0"/>
      <w:divBdr>
        <w:top w:val="none" w:sz="0" w:space="0" w:color="auto"/>
        <w:left w:val="none" w:sz="0" w:space="0" w:color="auto"/>
        <w:bottom w:val="none" w:sz="0" w:space="0" w:color="auto"/>
        <w:right w:val="none" w:sz="0" w:space="0" w:color="auto"/>
      </w:divBdr>
    </w:div>
    <w:div w:id="1823891975">
      <w:bodyDiv w:val="1"/>
      <w:marLeft w:val="0"/>
      <w:marRight w:val="0"/>
      <w:marTop w:val="0"/>
      <w:marBottom w:val="0"/>
      <w:divBdr>
        <w:top w:val="none" w:sz="0" w:space="0" w:color="auto"/>
        <w:left w:val="none" w:sz="0" w:space="0" w:color="auto"/>
        <w:bottom w:val="none" w:sz="0" w:space="0" w:color="auto"/>
        <w:right w:val="none" w:sz="0" w:space="0" w:color="auto"/>
      </w:divBdr>
    </w:div>
    <w:div w:id="1851750222">
      <w:bodyDiv w:val="1"/>
      <w:marLeft w:val="0"/>
      <w:marRight w:val="0"/>
      <w:marTop w:val="0"/>
      <w:marBottom w:val="0"/>
      <w:divBdr>
        <w:top w:val="none" w:sz="0" w:space="0" w:color="auto"/>
        <w:left w:val="none" w:sz="0" w:space="0" w:color="auto"/>
        <w:bottom w:val="none" w:sz="0" w:space="0" w:color="auto"/>
        <w:right w:val="none" w:sz="0" w:space="0" w:color="auto"/>
      </w:divBdr>
      <w:divsChild>
        <w:div w:id="73866281">
          <w:marLeft w:val="0"/>
          <w:marRight w:val="0"/>
          <w:marTop w:val="0"/>
          <w:marBottom w:val="0"/>
          <w:divBdr>
            <w:top w:val="none" w:sz="0" w:space="0" w:color="auto"/>
            <w:left w:val="none" w:sz="0" w:space="0" w:color="auto"/>
            <w:bottom w:val="none" w:sz="0" w:space="0" w:color="auto"/>
            <w:right w:val="none" w:sz="0" w:space="0" w:color="auto"/>
          </w:divBdr>
          <w:divsChild>
            <w:div w:id="815683020">
              <w:marLeft w:val="0"/>
              <w:marRight w:val="0"/>
              <w:marTop w:val="0"/>
              <w:marBottom w:val="0"/>
              <w:divBdr>
                <w:top w:val="single" w:sz="6" w:space="0" w:color="DBDBDB"/>
                <w:left w:val="single" w:sz="6" w:space="0" w:color="DBDBDB"/>
                <w:bottom w:val="single" w:sz="12" w:space="0" w:color="DBDBDB"/>
                <w:right w:val="single" w:sz="12" w:space="0" w:color="DBDBDB"/>
              </w:divBdr>
              <w:divsChild>
                <w:div w:id="1014116250">
                  <w:marLeft w:val="0"/>
                  <w:marRight w:val="0"/>
                  <w:marTop w:val="0"/>
                  <w:marBottom w:val="0"/>
                  <w:divBdr>
                    <w:top w:val="none" w:sz="0" w:space="0" w:color="auto"/>
                    <w:left w:val="none" w:sz="0" w:space="0" w:color="auto"/>
                    <w:bottom w:val="none" w:sz="0" w:space="0" w:color="auto"/>
                    <w:right w:val="none" w:sz="0" w:space="0" w:color="auto"/>
                  </w:divBdr>
                  <w:divsChild>
                    <w:div w:id="14091143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55266734">
      <w:bodyDiv w:val="1"/>
      <w:marLeft w:val="0"/>
      <w:marRight w:val="0"/>
      <w:marTop w:val="0"/>
      <w:marBottom w:val="0"/>
      <w:divBdr>
        <w:top w:val="none" w:sz="0" w:space="0" w:color="auto"/>
        <w:left w:val="none" w:sz="0" w:space="0" w:color="auto"/>
        <w:bottom w:val="none" w:sz="0" w:space="0" w:color="auto"/>
        <w:right w:val="none" w:sz="0" w:space="0" w:color="auto"/>
      </w:divBdr>
      <w:divsChild>
        <w:div w:id="1210533395">
          <w:marLeft w:val="0"/>
          <w:marRight w:val="0"/>
          <w:marTop w:val="0"/>
          <w:marBottom w:val="0"/>
          <w:divBdr>
            <w:top w:val="none" w:sz="0" w:space="0" w:color="auto"/>
            <w:left w:val="none" w:sz="0" w:space="0" w:color="auto"/>
            <w:bottom w:val="none" w:sz="0" w:space="0" w:color="auto"/>
            <w:right w:val="none" w:sz="0" w:space="0" w:color="auto"/>
          </w:divBdr>
          <w:divsChild>
            <w:div w:id="1053115579">
              <w:marLeft w:val="0"/>
              <w:marRight w:val="0"/>
              <w:marTop w:val="0"/>
              <w:marBottom w:val="0"/>
              <w:divBdr>
                <w:top w:val="single" w:sz="6" w:space="0" w:color="DBDBDB"/>
                <w:left w:val="single" w:sz="6" w:space="0" w:color="DBDBDB"/>
                <w:bottom w:val="single" w:sz="12" w:space="0" w:color="DBDBDB"/>
                <w:right w:val="single" w:sz="12" w:space="0" w:color="DBDBDB"/>
              </w:divBdr>
              <w:divsChild>
                <w:div w:id="1885672498">
                  <w:marLeft w:val="0"/>
                  <w:marRight w:val="0"/>
                  <w:marTop w:val="0"/>
                  <w:marBottom w:val="0"/>
                  <w:divBdr>
                    <w:top w:val="none" w:sz="0" w:space="0" w:color="auto"/>
                    <w:left w:val="none" w:sz="0" w:space="0" w:color="auto"/>
                    <w:bottom w:val="none" w:sz="0" w:space="0" w:color="auto"/>
                    <w:right w:val="none" w:sz="0" w:space="0" w:color="auto"/>
                  </w:divBdr>
                  <w:divsChild>
                    <w:div w:id="551118768">
                      <w:marLeft w:val="0"/>
                      <w:marRight w:val="0"/>
                      <w:marTop w:val="0"/>
                      <w:marBottom w:val="0"/>
                      <w:divBdr>
                        <w:top w:val="none" w:sz="0" w:space="0" w:color="auto"/>
                        <w:left w:val="none" w:sz="0" w:space="0" w:color="auto"/>
                        <w:bottom w:val="none" w:sz="0" w:space="0" w:color="auto"/>
                        <w:right w:val="none" w:sz="0" w:space="0" w:color="auto"/>
                      </w:divBdr>
                      <w:divsChild>
                        <w:div w:id="12644133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898469260">
      <w:bodyDiv w:val="1"/>
      <w:marLeft w:val="0"/>
      <w:marRight w:val="0"/>
      <w:marTop w:val="0"/>
      <w:marBottom w:val="0"/>
      <w:divBdr>
        <w:top w:val="none" w:sz="0" w:space="0" w:color="auto"/>
        <w:left w:val="none" w:sz="0" w:space="0" w:color="auto"/>
        <w:bottom w:val="none" w:sz="0" w:space="0" w:color="auto"/>
        <w:right w:val="none" w:sz="0" w:space="0" w:color="auto"/>
      </w:divBdr>
      <w:divsChild>
        <w:div w:id="1999066281">
          <w:marLeft w:val="0"/>
          <w:marRight w:val="0"/>
          <w:marTop w:val="150"/>
          <w:marBottom w:val="300"/>
          <w:divBdr>
            <w:top w:val="none" w:sz="0" w:space="0" w:color="auto"/>
            <w:left w:val="none" w:sz="0" w:space="0" w:color="auto"/>
            <w:bottom w:val="none" w:sz="0" w:space="0" w:color="auto"/>
            <w:right w:val="none" w:sz="0" w:space="0" w:color="auto"/>
          </w:divBdr>
          <w:divsChild>
            <w:div w:id="309798027">
              <w:marLeft w:val="0"/>
              <w:marRight w:val="0"/>
              <w:marTop w:val="0"/>
              <w:marBottom w:val="0"/>
              <w:divBdr>
                <w:top w:val="none" w:sz="0" w:space="0" w:color="auto"/>
                <w:left w:val="none" w:sz="0" w:space="0" w:color="auto"/>
                <w:bottom w:val="none" w:sz="0" w:space="0" w:color="auto"/>
                <w:right w:val="none" w:sz="0" w:space="0" w:color="auto"/>
              </w:divBdr>
              <w:divsChild>
                <w:div w:id="1524317202">
                  <w:marLeft w:val="0"/>
                  <w:marRight w:val="0"/>
                  <w:marTop w:val="0"/>
                  <w:marBottom w:val="0"/>
                  <w:divBdr>
                    <w:top w:val="none" w:sz="0" w:space="0" w:color="auto"/>
                    <w:left w:val="none" w:sz="0" w:space="0" w:color="auto"/>
                    <w:bottom w:val="none" w:sz="0" w:space="0" w:color="auto"/>
                    <w:right w:val="none" w:sz="0" w:space="0" w:color="auto"/>
                  </w:divBdr>
                  <w:divsChild>
                    <w:div w:id="755249198">
                      <w:marLeft w:val="0"/>
                      <w:marRight w:val="0"/>
                      <w:marTop w:val="450"/>
                      <w:marBottom w:val="450"/>
                      <w:divBdr>
                        <w:top w:val="none" w:sz="0" w:space="0" w:color="auto"/>
                        <w:left w:val="none" w:sz="0" w:space="0" w:color="auto"/>
                        <w:bottom w:val="none" w:sz="0" w:space="0" w:color="auto"/>
                        <w:right w:val="none" w:sz="0" w:space="0" w:color="auto"/>
                      </w:divBdr>
                      <w:divsChild>
                        <w:div w:id="1697147462">
                          <w:marLeft w:val="0"/>
                          <w:marRight w:val="0"/>
                          <w:marTop w:val="0"/>
                          <w:marBottom w:val="0"/>
                          <w:divBdr>
                            <w:top w:val="none" w:sz="0" w:space="0" w:color="auto"/>
                            <w:left w:val="none" w:sz="0" w:space="0" w:color="auto"/>
                            <w:bottom w:val="none" w:sz="0" w:space="0" w:color="auto"/>
                            <w:right w:val="none" w:sz="0" w:space="0" w:color="auto"/>
                          </w:divBdr>
                          <w:divsChild>
                            <w:div w:id="4786178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901748345">
      <w:bodyDiv w:val="1"/>
      <w:marLeft w:val="0"/>
      <w:marRight w:val="0"/>
      <w:marTop w:val="0"/>
      <w:marBottom w:val="0"/>
      <w:divBdr>
        <w:top w:val="none" w:sz="0" w:space="0" w:color="auto"/>
        <w:left w:val="none" w:sz="0" w:space="0" w:color="auto"/>
        <w:bottom w:val="none" w:sz="0" w:space="0" w:color="auto"/>
        <w:right w:val="none" w:sz="0" w:space="0" w:color="auto"/>
      </w:divBdr>
    </w:div>
    <w:div w:id="1918249285">
      <w:bodyDiv w:val="1"/>
      <w:marLeft w:val="0"/>
      <w:marRight w:val="0"/>
      <w:marTop w:val="0"/>
      <w:marBottom w:val="0"/>
      <w:divBdr>
        <w:top w:val="none" w:sz="0" w:space="0" w:color="auto"/>
        <w:left w:val="none" w:sz="0" w:space="0" w:color="auto"/>
        <w:bottom w:val="none" w:sz="0" w:space="0" w:color="auto"/>
        <w:right w:val="none" w:sz="0" w:space="0" w:color="auto"/>
      </w:divBdr>
      <w:divsChild>
        <w:div w:id="126433046">
          <w:marLeft w:val="0"/>
          <w:marRight w:val="0"/>
          <w:marTop w:val="0"/>
          <w:marBottom w:val="0"/>
          <w:divBdr>
            <w:top w:val="none" w:sz="0" w:space="0" w:color="auto"/>
            <w:left w:val="none" w:sz="0" w:space="0" w:color="auto"/>
            <w:bottom w:val="none" w:sz="0" w:space="0" w:color="auto"/>
            <w:right w:val="none" w:sz="0" w:space="0" w:color="auto"/>
          </w:divBdr>
        </w:div>
      </w:divsChild>
    </w:div>
    <w:div w:id="1926456104">
      <w:bodyDiv w:val="1"/>
      <w:marLeft w:val="0"/>
      <w:marRight w:val="0"/>
      <w:marTop w:val="0"/>
      <w:marBottom w:val="0"/>
      <w:divBdr>
        <w:top w:val="none" w:sz="0" w:space="0" w:color="auto"/>
        <w:left w:val="none" w:sz="0" w:space="0" w:color="auto"/>
        <w:bottom w:val="none" w:sz="0" w:space="0" w:color="auto"/>
        <w:right w:val="none" w:sz="0" w:space="0" w:color="auto"/>
      </w:divBdr>
    </w:div>
    <w:div w:id="1952861320">
      <w:bodyDiv w:val="1"/>
      <w:marLeft w:val="0"/>
      <w:marRight w:val="0"/>
      <w:marTop w:val="0"/>
      <w:marBottom w:val="0"/>
      <w:divBdr>
        <w:top w:val="none" w:sz="0" w:space="0" w:color="auto"/>
        <w:left w:val="none" w:sz="0" w:space="0" w:color="auto"/>
        <w:bottom w:val="none" w:sz="0" w:space="0" w:color="auto"/>
        <w:right w:val="none" w:sz="0" w:space="0" w:color="auto"/>
      </w:divBdr>
    </w:div>
    <w:div w:id="1957977098">
      <w:bodyDiv w:val="1"/>
      <w:marLeft w:val="0"/>
      <w:marRight w:val="0"/>
      <w:marTop w:val="0"/>
      <w:marBottom w:val="0"/>
      <w:divBdr>
        <w:top w:val="none" w:sz="0" w:space="0" w:color="auto"/>
        <w:left w:val="none" w:sz="0" w:space="0" w:color="auto"/>
        <w:bottom w:val="none" w:sz="0" w:space="0" w:color="auto"/>
        <w:right w:val="none" w:sz="0" w:space="0" w:color="auto"/>
      </w:divBdr>
      <w:divsChild>
        <w:div w:id="2059090714">
          <w:marLeft w:val="0"/>
          <w:marRight w:val="0"/>
          <w:marTop w:val="0"/>
          <w:marBottom w:val="0"/>
          <w:divBdr>
            <w:top w:val="none" w:sz="0" w:space="0" w:color="auto"/>
            <w:left w:val="none" w:sz="0" w:space="0" w:color="auto"/>
            <w:bottom w:val="none" w:sz="0" w:space="0" w:color="auto"/>
            <w:right w:val="none" w:sz="0" w:space="0" w:color="auto"/>
          </w:divBdr>
          <w:divsChild>
            <w:div w:id="853955396">
              <w:marLeft w:val="0"/>
              <w:marRight w:val="0"/>
              <w:marTop w:val="0"/>
              <w:marBottom w:val="0"/>
              <w:divBdr>
                <w:top w:val="single" w:sz="6" w:space="0" w:color="DBDBDB"/>
                <w:left w:val="single" w:sz="6" w:space="0" w:color="DBDBDB"/>
                <w:bottom w:val="single" w:sz="12" w:space="0" w:color="DBDBDB"/>
                <w:right w:val="single" w:sz="12" w:space="0" w:color="DBDBDB"/>
              </w:divBdr>
              <w:divsChild>
                <w:div w:id="1861233772">
                  <w:marLeft w:val="0"/>
                  <w:marRight w:val="0"/>
                  <w:marTop w:val="0"/>
                  <w:marBottom w:val="0"/>
                  <w:divBdr>
                    <w:top w:val="none" w:sz="0" w:space="0" w:color="auto"/>
                    <w:left w:val="none" w:sz="0" w:space="0" w:color="auto"/>
                    <w:bottom w:val="none" w:sz="0" w:space="0" w:color="auto"/>
                    <w:right w:val="none" w:sz="0" w:space="0" w:color="auto"/>
                  </w:divBdr>
                  <w:divsChild>
                    <w:div w:id="2798428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62878153">
      <w:bodyDiv w:val="1"/>
      <w:marLeft w:val="0"/>
      <w:marRight w:val="0"/>
      <w:marTop w:val="0"/>
      <w:marBottom w:val="0"/>
      <w:divBdr>
        <w:top w:val="none" w:sz="0" w:space="0" w:color="auto"/>
        <w:left w:val="none" w:sz="0" w:space="0" w:color="auto"/>
        <w:bottom w:val="none" w:sz="0" w:space="0" w:color="auto"/>
        <w:right w:val="none" w:sz="0" w:space="0" w:color="auto"/>
      </w:divBdr>
    </w:div>
    <w:div w:id="1964918465">
      <w:bodyDiv w:val="1"/>
      <w:marLeft w:val="0"/>
      <w:marRight w:val="0"/>
      <w:marTop w:val="0"/>
      <w:marBottom w:val="0"/>
      <w:divBdr>
        <w:top w:val="none" w:sz="0" w:space="0" w:color="auto"/>
        <w:left w:val="none" w:sz="0" w:space="0" w:color="auto"/>
        <w:bottom w:val="none" w:sz="0" w:space="0" w:color="auto"/>
        <w:right w:val="none" w:sz="0" w:space="0" w:color="auto"/>
      </w:divBdr>
      <w:divsChild>
        <w:div w:id="2074618242">
          <w:marLeft w:val="0"/>
          <w:marRight w:val="0"/>
          <w:marTop w:val="0"/>
          <w:marBottom w:val="0"/>
          <w:divBdr>
            <w:top w:val="none" w:sz="0" w:space="0" w:color="auto"/>
            <w:left w:val="none" w:sz="0" w:space="0" w:color="auto"/>
            <w:bottom w:val="none" w:sz="0" w:space="0" w:color="auto"/>
            <w:right w:val="none" w:sz="0" w:space="0" w:color="auto"/>
          </w:divBdr>
          <w:divsChild>
            <w:div w:id="1559243916">
              <w:marLeft w:val="0"/>
              <w:marRight w:val="0"/>
              <w:marTop w:val="0"/>
              <w:marBottom w:val="0"/>
              <w:divBdr>
                <w:top w:val="none" w:sz="0" w:space="0" w:color="auto"/>
                <w:left w:val="none" w:sz="0" w:space="0" w:color="auto"/>
                <w:bottom w:val="none" w:sz="0" w:space="0" w:color="auto"/>
                <w:right w:val="none" w:sz="0" w:space="0" w:color="auto"/>
              </w:divBdr>
              <w:divsChild>
                <w:div w:id="1991640213">
                  <w:marLeft w:val="0"/>
                  <w:marRight w:val="0"/>
                  <w:marTop w:val="0"/>
                  <w:marBottom w:val="0"/>
                  <w:divBdr>
                    <w:top w:val="none" w:sz="0" w:space="0" w:color="auto"/>
                    <w:left w:val="none" w:sz="0" w:space="0" w:color="auto"/>
                    <w:bottom w:val="none" w:sz="0" w:space="0" w:color="auto"/>
                    <w:right w:val="none" w:sz="0" w:space="0" w:color="auto"/>
                  </w:divBdr>
                  <w:divsChild>
                    <w:div w:id="576593428">
                      <w:marLeft w:val="0"/>
                      <w:marRight w:val="0"/>
                      <w:marTop w:val="0"/>
                      <w:marBottom w:val="0"/>
                      <w:divBdr>
                        <w:top w:val="none" w:sz="0" w:space="0" w:color="auto"/>
                        <w:left w:val="none" w:sz="0" w:space="0" w:color="auto"/>
                        <w:bottom w:val="single" w:sz="6" w:space="0" w:color="ADCFE8"/>
                        <w:right w:val="single" w:sz="6" w:space="0" w:color="ADCFE8"/>
                      </w:divBdr>
                      <w:divsChild>
                        <w:div w:id="1884518156">
                          <w:marLeft w:val="0"/>
                          <w:marRight w:val="0"/>
                          <w:marTop w:val="0"/>
                          <w:marBottom w:val="0"/>
                          <w:divBdr>
                            <w:top w:val="none" w:sz="0" w:space="0" w:color="auto"/>
                            <w:left w:val="none" w:sz="0" w:space="0" w:color="auto"/>
                            <w:bottom w:val="none" w:sz="0" w:space="0" w:color="auto"/>
                            <w:right w:val="none" w:sz="0" w:space="0" w:color="auto"/>
                          </w:divBdr>
                          <w:divsChild>
                            <w:div w:id="2081553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968773695">
      <w:bodyDiv w:val="1"/>
      <w:marLeft w:val="0"/>
      <w:marRight w:val="0"/>
      <w:marTop w:val="0"/>
      <w:marBottom w:val="0"/>
      <w:divBdr>
        <w:top w:val="none" w:sz="0" w:space="0" w:color="auto"/>
        <w:left w:val="none" w:sz="0" w:space="0" w:color="auto"/>
        <w:bottom w:val="none" w:sz="0" w:space="0" w:color="auto"/>
        <w:right w:val="none" w:sz="0" w:space="0" w:color="auto"/>
      </w:divBdr>
      <w:divsChild>
        <w:div w:id="870536601">
          <w:marLeft w:val="0"/>
          <w:marRight w:val="0"/>
          <w:marTop w:val="0"/>
          <w:marBottom w:val="0"/>
          <w:divBdr>
            <w:top w:val="none" w:sz="0" w:space="0" w:color="auto"/>
            <w:left w:val="none" w:sz="0" w:space="0" w:color="auto"/>
            <w:bottom w:val="none" w:sz="0" w:space="0" w:color="auto"/>
            <w:right w:val="none" w:sz="0" w:space="0" w:color="auto"/>
          </w:divBdr>
        </w:div>
      </w:divsChild>
    </w:div>
    <w:div w:id="1990556719">
      <w:bodyDiv w:val="1"/>
      <w:marLeft w:val="0"/>
      <w:marRight w:val="0"/>
      <w:marTop w:val="0"/>
      <w:marBottom w:val="0"/>
      <w:divBdr>
        <w:top w:val="none" w:sz="0" w:space="0" w:color="auto"/>
        <w:left w:val="none" w:sz="0" w:space="0" w:color="auto"/>
        <w:bottom w:val="none" w:sz="0" w:space="0" w:color="auto"/>
        <w:right w:val="none" w:sz="0" w:space="0" w:color="auto"/>
      </w:divBdr>
      <w:divsChild>
        <w:div w:id="1751147917">
          <w:marLeft w:val="0"/>
          <w:marRight w:val="0"/>
          <w:marTop w:val="0"/>
          <w:marBottom w:val="0"/>
          <w:divBdr>
            <w:top w:val="none" w:sz="0" w:space="0" w:color="auto"/>
            <w:left w:val="none" w:sz="0" w:space="0" w:color="auto"/>
            <w:bottom w:val="none" w:sz="0" w:space="0" w:color="auto"/>
            <w:right w:val="none" w:sz="0" w:space="0" w:color="auto"/>
          </w:divBdr>
          <w:divsChild>
            <w:div w:id="4345953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92365944">
      <w:bodyDiv w:val="1"/>
      <w:marLeft w:val="0"/>
      <w:marRight w:val="0"/>
      <w:marTop w:val="0"/>
      <w:marBottom w:val="0"/>
      <w:divBdr>
        <w:top w:val="none" w:sz="0" w:space="0" w:color="auto"/>
        <w:left w:val="none" w:sz="0" w:space="0" w:color="auto"/>
        <w:bottom w:val="none" w:sz="0" w:space="0" w:color="auto"/>
        <w:right w:val="none" w:sz="0" w:space="0" w:color="auto"/>
      </w:divBdr>
      <w:divsChild>
        <w:div w:id="1626538868">
          <w:marLeft w:val="0"/>
          <w:marRight w:val="0"/>
          <w:marTop w:val="195"/>
          <w:marBottom w:val="360"/>
          <w:divBdr>
            <w:top w:val="single" w:sz="6" w:space="8" w:color="ECEBEB"/>
            <w:left w:val="single" w:sz="6" w:space="8" w:color="ECEBEB"/>
            <w:bottom w:val="single" w:sz="6" w:space="0" w:color="ECEBEB"/>
            <w:right w:val="single" w:sz="6" w:space="8" w:color="ECEBEB"/>
          </w:divBdr>
          <w:divsChild>
            <w:div w:id="1042630193">
              <w:marLeft w:val="0"/>
              <w:marRight w:val="0"/>
              <w:marTop w:val="100"/>
              <w:marBottom w:val="0"/>
              <w:divBdr>
                <w:top w:val="none" w:sz="0" w:space="0" w:color="auto"/>
                <w:left w:val="none" w:sz="0" w:space="0" w:color="auto"/>
                <w:bottom w:val="none" w:sz="0" w:space="0" w:color="auto"/>
                <w:right w:val="none" w:sz="0" w:space="0" w:color="auto"/>
              </w:divBdr>
              <w:divsChild>
                <w:div w:id="779103387">
                  <w:marLeft w:val="0"/>
                  <w:marRight w:val="0"/>
                  <w:marTop w:val="300"/>
                  <w:marBottom w:val="0"/>
                  <w:divBdr>
                    <w:top w:val="none" w:sz="0" w:space="0" w:color="auto"/>
                    <w:left w:val="none" w:sz="0" w:space="0" w:color="auto"/>
                    <w:bottom w:val="none" w:sz="0" w:space="0" w:color="auto"/>
                    <w:right w:val="none" w:sz="0" w:space="0" w:color="auto"/>
                  </w:divBdr>
                  <w:divsChild>
                    <w:div w:id="212742122">
                      <w:marLeft w:val="0"/>
                      <w:marRight w:val="0"/>
                      <w:marTop w:val="0"/>
                      <w:marBottom w:val="0"/>
                      <w:divBdr>
                        <w:top w:val="none" w:sz="0" w:space="0" w:color="auto"/>
                        <w:left w:val="none" w:sz="0" w:space="0" w:color="auto"/>
                        <w:bottom w:val="none" w:sz="0" w:space="0" w:color="auto"/>
                        <w:right w:val="none" w:sz="0" w:space="0" w:color="auto"/>
                      </w:divBdr>
                      <w:divsChild>
                        <w:div w:id="20220795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00186991">
      <w:bodyDiv w:val="1"/>
      <w:marLeft w:val="0"/>
      <w:marRight w:val="0"/>
      <w:marTop w:val="0"/>
      <w:marBottom w:val="0"/>
      <w:divBdr>
        <w:top w:val="none" w:sz="0" w:space="0" w:color="auto"/>
        <w:left w:val="none" w:sz="0" w:space="0" w:color="auto"/>
        <w:bottom w:val="none" w:sz="0" w:space="0" w:color="auto"/>
        <w:right w:val="none" w:sz="0" w:space="0" w:color="auto"/>
      </w:divBdr>
    </w:div>
    <w:div w:id="2010869572">
      <w:bodyDiv w:val="1"/>
      <w:marLeft w:val="0"/>
      <w:marRight w:val="0"/>
      <w:marTop w:val="0"/>
      <w:marBottom w:val="0"/>
      <w:divBdr>
        <w:top w:val="none" w:sz="0" w:space="0" w:color="auto"/>
        <w:left w:val="none" w:sz="0" w:space="0" w:color="auto"/>
        <w:bottom w:val="none" w:sz="0" w:space="0" w:color="auto"/>
        <w:right w:val="none" w:sz="0" w:space="0" w:color="auto"/>
      </w:divBdr>
      <w:divsChild>
        <w:div w:id="489643081">
          <w:marLeft w:val="0"/>
          <w:marRight w:val="0"/>
          <w:marTop w:val="0"/>
          <w:marBottom w:val="0"/>
          <w:divBdr>
            <w:top w:val="none" w:sz="0" w:space="0" w:color="auto"/>
            <w:left w:val="none" w:sz="0" w:space="0" w:color="auto"/>
            <w:bottom w:val="none" w:sz="0" w:space="0" w:color="auto"/>
            <w:right w:val="none" w:sz="0" w:space="0" w:color="auto"/>
          </w:divBdr>
          <w:divsChild>
            <w:div w:id="1689090844">
              <w:marLeft w:val="0"/>
              <w:marRight w:val="0"/>
              <w:marTop w:val="0"/>
              <w:marBottom w:val="0"/>
              <w:divBdr>
                <w:top w:val="single" w:sz="6" w:space="0" w:color="DBDBDB"/>
                <w:left w:val="single" w:sz="6" w:space="0" w:color="DBDBDB"/>
                <w:bottom w:val="single" w:sz="12" w:space="0" w:color="DBDBDB"/>
                <w:right w:val="single" w:sz="12" w:space="0" w:color="DBDBDB"/>
              </w:divBdr>
              <w:divsChild>
                <w:div w:id="1126462238">
                  <w:marLeft w:val="0"/>
                  <w:marRight w:val="0"/>
                  <w:marTop w:val="0"/>
                  <w:marBottom w:val="0"/>
                  <w:divBdr>
                    <w:top w:val="none" w:sz="0" w:space="0" w:color="auto"/>
                    <w:left w:val="none" w:sz="0" w:space="0" w:color="auto"/>
                    <w:bottom w:val="none" w:sz="0" w:space="0" w:color="auto"/>
                    <w:right w:val="none" w:sz="0" w:space="0" w:color="auto"/>
                  </w:divBdr>
                  <w:divsChild>
                    <w:div w:id="1951937384">
                      <w:marLeft w:val="0"/>
                      <w:marRight w:val="0"/>
                      <w:marTop w:val="0"/>
                      <w:marBottom w:val="0"/>
                      <w:divBdr>
                        <w:top w:val="none" w:sz="0" w:space="0" w:color="auto"/>
                        <w:left w:val="none" w:sz="0" w:space="0" w:color="auto"/>
                        <w:bottom w:val="none" w:sz="0" w:space="0" w:color="auto"/>
                        <w:right w:val="none" w:sz="0" w:space="0" w:color="auto"/>
                      </w:divBdr>
                      <w:divsChild>
                        <w:div w:id="10040127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42323036">
      <w:bodyDiv w:val="1"/>
      <w:marLeft w:val="0"/>
      <w:marRight w:val="0"/>
      <w:marTop w:val="0"/>
      <w:marBottom w:val="0"/>
      <w:divBdr>
        <w:top w:val="none" w:sz="0" w:space="0" w:color="auto"/>
        <w:left w:val="none" w:sz="0" w:space="0" w:color="auto"/>
        <w:bottom w:val="none" w:sz="0" w:space="0" w:color="auto"/>
        <w:right w:val="none" w:sz="0" w:space="0" w:color="auto"/>
      </w:divBdr>
    </w:div>
    <w:div w:id="2057124919">
      <w:bodyDiv w:val="1"/>
      <w:marLeft w:val="0"/>
      <w:marRight w:val="0"/>
      <w:marTop w:val="0"/>
      <w:marBottom w:val="0"/>
      <w:divBdr>
        <w:top w:val="none" w:sz="0" w:space="0" w:color="auto"/>
        <w:left w:val="none" w:sz="0" w:space="0" w:color="auto"/>
        <w:bottom w:val="none" w:sz="0" w:space="0" w:color="auto"/>
        <w:right w:val="none" w:sz="0" w:space="0" w:color="auto"/>
      </w:divBdr>
      <w:divsChild>
        <w:div w:id="370807389">
          <w:marLeft w:val="0"/>
          <w:marRight w:val="0"/>
          <w:marTop w:val="0"/>
          <w:marBottom w:val="0"/>
          <w:divBdr>
            <w:top w:val="none" w:sz="0" w:space="0" w:color="auto"/>
            <w:left w:val="none" w:sz="0" w:space="0" w:color="auto"/>
            <w:bottom w:val="none" w:sz="0" w:space="0" w:color="auto"/>
            <w:right w:val="none" w:sz="0" w:space="0" w:color="auto"/>
          </w:divBdr>
          <w:divsChild>
            <w:div w:id="874346812">
              <w:marLeft w:val="0"/>
              <w:marRight w:val="0"/>
              <w:marTop w:val="0"/>
              <w:marBottom w:val="0"/>
              <w:divBdr>
                <w:top w:val="single" w:sz="6" w:space="0" w:color="DBDBDB"/>
                <w:left w:val="single" w:sz="6" w:space="0" w:color="DBDBDB"/>
                <w:bottom w:val="single" w:sz="12" w:space="0" w:color="DBDBDB"/>
                <w:right w:val="single" w:sz="12" w:space="0" w:color="DBDBDB"/>
              </w:divBdr>
              <w:divsChild>
                <w:div w:id="771433029">
                  <w:marLeft w:val="0"/>
                  <w:marRight w:val="0"/>
                  <w:marTop w:val="0"/>
                  <w:marBottom w:val="0"/>
                  <w:divBdr>
                    <w:top w:val="none" w:sz="0" w:space="0" w:color="auto"/>
                    <w:left w:val="none" w:sz="0" w:space="0" w:color="auto"/>
                    <w:bottom w:val="none" w:sz="0" w:space="0" w:color="auto"/>
                    <w:right w:val="none" w:sz="0" w:space="0" w:color="auto"/>
                  </w:divBdr>
                  <w:divsChild>
                    <w:div w:id="4059981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64329751">
      <w:bodyDiv w:val="1"/>
      <w:marLeft w:val="0"/>
      <w:marRight w:val="0"/>
      <w:marTop w:val="0"/>
      <w:marBottom w:val="0"/>
      <w:divBdr>
        <w:top w:val="none" w:sz="0" w:space="0" w:color="auto"/>
        <w:left w:val="none" w:sz="0" w:space="0" w:color="auto"/>
        <w:bottom w:val="none" w:sz="0" w:space="0" w:color="auto"/>
        <w:right w:val="none" w:sz="0" w:space="0" w:color="auto"/>
      </w:divBdr>
      <w:divsChild>
        <w:div w:id="719863031">
          <w:marLeft w:val="0"/>
          <w:marRight w:val="0"/>
          <w:marTop w:val="195"/>
          <w:marBottom w:val="360"/>
          <w:divBdr>
            <w:top w:val="single" w:sz="6" w:space="8" w:color="ECEBEB"/>
            <w:left w:val="single" w:sz="6" w:space="8" w:color="ECEBEB"/>
            <w:bottom w:val="single" w:sz="6" w:space="0" w:color="ECEBEB"/>
            <w:right w:val="single" w:sz="6" w:space="8" w:color="ECEBEB"/>
          </w:divBdr>
          <w:divsChild>
            <w:div w:id="779570593">
              <w:marLeft w:val="0"/>
              <w:marRight w:val="0"/>
              <w:marTop w:val="100"/>
              <w:marBottom w:val="0"/>
              <w:divBdr>
                <w:top w:val="none" w:sz="0" w:space="0" w:color="auto"/>
                <w:left w:val="none" w:sz="0" w:space="0" w:color="auto"/>
                <w:bottom w:val="none" w:sz="0" w:space="0" w:color="auto"/>
                <w:right w:val="none" w:sz="0" w:space="0" w:color="auto"/>
              </w:divBdr>
              <w:divsChild>
                <w:div w:id="1246764148">
                  <w:marLeft w:val="0"/>
                  <w:marRight w:val="0"/>
                  <w:marTop w:val="300"/>
                  <w:marBottom w:val="0"/>
                  <w:divBdr>
                    <w:top w:val="none" w:sz="0" w:space="0" w:color="auto"/>
                    <w:left w:val="none" w:sz="0" w:space="0" w:color="auto"/>
                    <w:bottom w:val="none" w:sz="0" w:space="0" w:color="auto"/>
                    <w:right w:val="none" w:sz="0" w:space="0" w:color="auto"/>
                  </w:divBdr>
                  <w:divsChild>
                    <w:div w:id="1105660790">
                      <w:marLeft w:val="0"/>
                      <w:marRight w:val="0"/>
                      <w:marTop w:val="0"/>
                      <w:marBottom w:val="0"/>
                      <w:divBdr>
                        <w:top w:val="none" w:sz="0" w:space="0" w:color="auto"/>
                        <w:left w:val="none" w:sz="0" w:space="0" w:color="auto"/>
                        <w:bottom w:val="none" w:sz="0" w:space="0" w:color="auto"/>
                        <w:right w:val="none" w:sz="0" w:space="0" w:color="auto"/>
                      </w:divBdr>
                      <w:divsChild>
                        <w:div w:id="13315656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95545510">
      <w:bodyDiv w:val="1"/>
      <w:marLeft w:val="0"/>
      <w:marRight w:val="0"/>
      <w:marTop w:val="0"/>
      <w:marBottom w:val="0"/>
      <w:divBdr>
        <w:top w:val="none" w:sz="0" w:space="0" w:color="auto"/>
        <w:left w:val="none" w:sz="0" w:space="0" w:color="auto"/>
        <w:bottom w:val="none" w:sz="0" w:space="0" w:color="auto"/>
        <w:right w:val="none" w:sz="0" w:space="0" w:color="auto"/>
      </w:divBdr>
      <w:divsChild>
        <w:div w:id="535505351">
          <w:marLeft w:val="0"/>
          <w:marRight w:val="0"/>
          <w:marTop w:val="0"/>
          <w:marBottom w:val="0"/>
          <w:divBdr>
            <w:top w:val="none" w:sz="0" w:space="0" w:color="auto"/>
            <w:left w:val="none" w:sz="0" w:space="0" w:color="auto"/>
            <w:bottom w:val="none" w:sz="0" w:space="0" w:color="auto"/>
            <w:right w:val="none" w:sz="0" w:space="0" w:color="auto"/>
          </w:divBdr>
          <w:divsChild>
            <w:div w:id="846750778">
              <w:marLeft w:val="0"/>
              <w:marRight w:val="0"/>
              <w:marTop w:val="0"/>
              <w:marBottom w:val="0"/>
              <w:divBdr>
                <w:top w:val="none" w:sz="0" w:space="0" w:color="auto"/>
                <w:left w:val="none" w:sz="0" w:space="0" w:color="auto"/>
                <w:bottom w:val="none" w:sz="0" w:space="0" w:color="auto"/>
                <w:right w:val="none" w:sz="0" w:space="0" w:color="auto"/>
              </w:divBdr>
            </w:div>
          </w:divsChild>
        </w:div>
        <w:div w:id="791750552">
          <w:marLeft w:val="0"/>
          <w:marRight w:val="0"/>
          <w:marTop w:val="0"/>
          <w:marBottom w:val="0"/>
          <w:divBdr>
            <w:top w:val="none" w:sz="0" w:space="0" w:color="auto"/>
            <w:left w:val="none" w:sz="0" w:space="0" w:color="auto"/>
            <w:bottom w:val="none" w:sz="0" w:space="0" w:color="auto"/>
            <w:right w:val="none" w:sz="0" w:space="0" w:color="auto"/>
          </w:divBdr>
          <w:divsChild>
            <w:div w:id="14289626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00058626">
      <w:bodyDiv w:val="1"/>
      <w:marLeft w:val="0"/>
      <w:marRight w:val="0"/>
      <w:marTop w:val="0"/>
      <w:marBottom w:val="0"/>
      <w:divBdr>
        <w:top w:val="none" w:sz="0" w:space="0" w:color="auto"/>
        <w:left w:val="none" w:sz="0" w:space="0" w:color="auto"/>
        <w:bottom w:val="none" w:sz="0" w:space="0" w:color="auto"/>
        <w:right w:val="none" w:sz="0" w:space="0" w:color="auto"/>
      </w:divBdr>
    </w:div>
    <w:div w:id="2103183712">
      <w:bodyDiv w:val="1"/>
      <w:marLeft w:val="0"/>
      <w:marRight w:val="0"/>
      <w:marTop w:val="0"/>
      <w:marBottom w:val="0"/>
      <w:divBdr>
        <w:top w:val="none" w:sz="0" w:space="0" w:color="auto"/>
        <w:left w:val="none" w:sz="0" w:space="0" w:color="auto"/>
        <w:bottom w:val="none" w:sz="0" w:space="0" w:color="auto"/>
        <w:right w:val="none" w:sz="0" w:space="0" w:color="auto"/>
      </w:divBdr>
      <w:divsChild>
        <w:div w:id="1402948706">
          <w:marLeft w:val="0"/>
          <w:marRight w:val="0"/>
          <w:marTop w:val="195"/>
          <w:marBottom w:val="360"/>
          <w:divBdr>
            <w:top w:val="single" w:sz="6" w:space="8" w:color="ECEBEB"/>
            <w:left w:val="single" w:sz="6" w:space="8" w:color="ECEBEB"/>
            <w:bottom w:val="single" w:sz="6" w:space="0" w:color="ECEBEB"/>
            <w:right w:val="single" w:sz="6" w:space="8" w:color="ECEBEB"/>
          </w:divBdr>
          <w:divsChild>
            <w:div w:id="2123064182">
              <w:marLeft w:val="0"/>
              <w:marRight w:val="0"/>
              <w:marTop w:val="100"/>
              <w:marBottom w:val="0"/>
              <w:divBdr>
                <w:top w:val="none" w:sz="0" w:space="0" w:color="auto"/>
                <w:left w:val="none" w:sz="0" w:space="0" w:color="auto"/>
                <w:bottom w:val="none" w:sz="0" w:space="0" w:color="auto"/>
                <w:right w:val="none" w:sz="0" w:space="0" w:color="auto"/>
              </w:divBdr>
              <w:divsChild>
                <w:div w:id="291599972">
                  <w:marLeft w:val="0"/>
                  <w:marRight w:val="0"/>
                  <w:marTop w:val="300"/>
                  <w:marBottom w:val="0"/>
                  <w:divBdr>
                    <w:top w:val="none" w:sz="0" w:space="0" w:color="auto"/>
                    <w:left w:val="none" w:sz="0" w:space="0" w:color="auto"/>
                    <w:bottom w:val="none" w:sz="0" w:space="0" w:color="auto"/>
                    <w:right w:val="none" w:sz="0" w:space="0" w:color="auto"/>
                  </w:divBdr>
                  <w:divsChild>
                    <w:div w:id="1727485218">
                      <w:marLeft w:val="0"/>
                      <w:marRight w:val="0"/>
                      <w:marTop w:val="0"/>
                      <w:marBottom w:val="0"/>
                      <w:divBdr>
                        <w:top w:val="none" w:sz="0" w:space="0" w:color="auto"/>
                        <w:left w:val="none" w:sz="0" w:space="0" w:color="auto"/>
                        <w:bottom w:val="none" w:sz="0" w:space="0" w:color="auto"/>
                        <w:right w:val="none" w:sz="0" w:space="0" w:color="auto"/>
                      </w:divBdr>
                      <w:divsChild>
                        <w:div w:id="1241561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111197371">
      <w:bodyDiv w:val="1"/>
      <w:marLeft w:val="0"/>
      <w:marRight w:val="0"/>
      <w:marTop w:val="0"/>
      <w:marBottom w:val="0"/>
      <w:divBdr>
        <w:top w:val="none" w:sz="0" w:space="0" w:color="auto"/>
        <w:left w:val="none" w:sz="0" w:space="0" w:color="auto"/>
        <w:bottom w:val="none" w:sz="0" w:space="0" w:color="auto"/>
        <w:right w:val="none" w:sz="0" w:space="0" w:color="auto"/>
      </w:divBdr>
      <w:divsChild>
        <w:div w:id="1456948902">
          <w:marLeft w:val="0"/>
          <w:marRight w:val="0"/>
          <w:marTop w:val="0"/>
          <w:marBottom w:val="0"/>
          <w:divBdr>
            <w:top w:val="none" w:sz="0" w:space="0" w:color="auto"/>
            <w:left w:val="none" w:sz="0" w:space="0" w:color="auto"/>
            <w:bottom w:val="none" w:sz="0" w:space="0" w:color="auto"/>
            <w:right w:val="none" w:sz="0" w:space="0" w:color="auto"/>
          </w:divBdr>
          <w:divsChild>
            <w:div w:id="1708413036">
              <w:marLeft w:val="0"/>
              <w:marRight w:val="0"/>
              <w:marTop w:val="0"/>
              <w:marBottom w:val="0"/>
              <w:divBdr>
                <w:top w:val="single" w:sz="6" w:space="0" w:color="DBDBDB"/>
                <w:left w:val="single" w:sz="6" w:space="0" w:color="DBDBDB"/>
                <w:bottom w:val="single" w:sz="12" w:space="0" w:color="DBDBDB"/>
                <w:right w:val="single" w:sz="12" w:space="0" w:color="DBDBDB"/>
              </w:divBdr>
              <w:divsChild>
                <w:div w:id="1383596425">
                  <w:marLeft w:val="0"/>
                  <w:marRight w:val="0"/>
                  <w:marTop w:val="0"/>
                  <w:marBottom w:val="0"/>
                  <w:divBdr>
                    <w:top w:val="none" w:sz="0" w:space="0" w:color="auto"/>
                    <w:left w:val="none" w:sz="0" w:space="0" w:color="auto"/>
                    <w:bottom w:val="none" w:sz="0" w:space="0" w:color="auto"/>
                    <w:right w:val="none" w:sz="0" w:space="0" w:color="auto"/>
                  </w:divBdr>
                  <w:divsChild>
                    <w:div w:id="4911393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16097517">
      <w:bodyDiv w:val="1"/>
      <w:marLeft w:val="0"/>
      <w:marRight w:val="0"/>
      <w:marTop w:val="0"/>
      <w:marBottom w:val="0"/>
      <w:divBdr>
        <w:top w:val="none" w:sz="0" w:space="0" w:color="auto"/>
        <w:left w:val="none" w:sz="0" w:space="0" w:color="auto"/>
        <w:bottom w:val="none" w:sz="0" w:space="0" w:color="auto"/>
        <w:right w:val="none" w:sz="0" w:space="0" w:color="auto"/>
      </w:divBdr>
      <w:divsChild>
        <w:div w:id="1621374496">
          <w:marLeft w:val="0"/>
          <w:marRight w:val="0"/>
          <w:marTop w:val="0"/>
          <w:marBottom w:val="0"/>
          <w:divBdr>
            <w:top w:val="none" w:sz="0" w:space="0" w:color="auto"/>
            <w:left w:val="none" w:sz="0" w:space="0" w:color="auto"/>
            <w:bottom w:val="none" w:sz="0" w:space="0" w:color="auto"/>
            <w:right w:val="none" w:sz="0" w:space="0" w:color="auto"/>
          </w:divBdr>
          <w:divsChild>
            <w:div w:id="1840196640">
              <w:marLeft w:val="0"/>
              <w:marRight w:val="0"/>
              <w:marTop w:val="0"/>
              <w:marBottom w:val="0"/>
              <w:divBdr>
                <w:top w:val="single" w:sz="6" w:space="0" w:color="DBDBDB"/>
                <w:left w:val="single" w:sz="6" w:space="0" w:color="DBDBDB"/>
                <w:bottom w:val="single" w:sz="12" w:space="0" w:color="DBDBDB"/>
                <w:right w:val="single" w:sz="12" w:space="0" w:color="DBDBDB"/>
              </w:divBdr>
              <w:divsChild>
                <w:div w:id="838739536">
                  <w:marLeft w:val="0"/>
                  <w:marRight w:val="0"/>
                  <w:marTop w:val="0"/>
                  <w:marBottom w:val="0"/>
                  <w:divBdr>
                    <w:top w:val="none" w:sz="0" w:space="0" w:color="auto"/>
                    <w:left w:val="none" w:sz="0" w:space="0" w:color="auto"/>
                    <w:bottom w:val="none" w:sz="0" w:space="0" w:color="auto"/>
                    <w:right w:val="none" w:sz="0" w:space="0" w:color="auto"/>
                  </w:divBdr>
                  <w:divsChild>
                    <w:div w:id="16328620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16440933">
      <w:bodyDiv w:val="1"/>
      <w:marLeft w:val="0"/>
      <w:marRight w:val="0"/>
      <w:marTop w:val="0"/>
      <w:marBottom w:val="0"/>
      <w:divBdr>
        <w:top w:val="none" w:sz="0" w:space="0" w:color="auto"/>
        <w:left w:val="none" w:sz="0" w:space="0" w:color="auto"/>
        <w:bottom w:val="none" w:sz="0" w:space="0" w:color="auto"/>
        <w:right w:val="none" w:sz="0" w:space="0" w:color="auto"/>
      </w:divBdr>
      <w:divsChild>
        <w:div w:id="2053771672">
          <w:marLeft w:val="0"/>
          <w:marRight w:val="0"/>
          <w:marTop w:val="195"/>
          <w:marBottom w:val="360"/>
          <w:divBdr>
            <w:top w:val="single" w:sz="6" w:space="8" w:color="ECEBEB"/>
            <w:left w:val="single" w:sz="6" w:space="8" w:color="ECEBEB"/>
            <w:bottom w:val="single" w:sz="6" w:space="0" w:color="ECEBEB"/>
            <w:right w:val="single" w:sz="6" w:space="8" w:color="ECEBEB"/>
          </w:divBdr>
          <w:divsChild>
            <w:div w:id="37778210">
              <w:marLeft w:val="0"/>
              <w:marRight w:val="0"/>
              <w:marTop w:val="100"/>
              <w:marBottom w:val="0"/>
              <w:divBdr>
                <w:top w:val="none" w:sz="0" w:space="0" w:color="auto"/>
                <w:left w:val="none" w:sz="0" w:space="0" w:color="auto"/>
                <w:bottom w:val="none" w:sz="0" w:space="0" w:color="auto"/>
                <w:right w:val="none" w:sz="0" w:space="0" w:color="auto"/>
              </w:divBdr>
              <w:divsChild>
                <w:div w:id="2078891054">
                  <w:marLeft w:val="0"/>
                  <w:marRight w:val="0"/>
                  <w:marTop w:val="300"/>
                  <w:marBottom w:val="0"/>
                  <w:divBdr>
                    <w:top w:val="none" w:sz="0" w:space="0" w:color="auto"/>
                    <w:left w:val="none" w:sz="0" w:space="0" w:color="auto"/>
                    <w:bottom w:val="none" w:sz="0" w:space="0" w:color="auto"/>
                    <w:right w:val="none" w:sz="0" w:space="0" w:color="auto"/>
                  </w:divBdr>
                  <w:divsChild>
                    <w:div w:id="172231927">
                      <w:marLeft w:val="0"/>
                      <w:marRight w:val="0"/>
                      <w:marTop w:val="0"/>
                      <w:marBottom w:val="0"/>
                      <w:divBdr>
                        <w:top w:val="none" w:sz="0" w:space="0" w:color="auto"/>
                        <w:left w:val="none" w:sz="0" w:space="0" w:color="auto"/>
                        <w:bottom w:val="none" w:sz="0" w:space="0" w:color="auto"/>
                        <w:right w:val="none" w:sz="0" w:space="0" w:color="auto"/>
                      </w:divBdr>
                      <w:divsChild>
                        <w:div w:id="10306850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13794146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lknet.ac.cn/page/readdict.cbs?linkword=%D5%C5%CA%D8%B9%A5"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yperlink" Target="http://www.lknet.ac.cn/page/readdict.cbs?linkword=%D6%D0%B9%FA%C1%D6%D2%B5%BF%C6%D1%A7%D1%D0%BE%BF%D4%BA%C1%D6%D2%B5%BF%C6%BC%BC%D0%C5%CF%A2%D1%D0%BE%BF%CB%F9"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0A0F0453-32E1-431A-BA85-F753915EDBC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171</TotalTime>
  <Pages>16</Pages>
  <Words>2501</Words>
  <Characters>14260</Characters>
  <Application>Microsoft Office Word</Application>
  <DocSecurity>0</DocSecurity>
  <Lines>118</Lines>
  <Paragraphs>33</Paragraphs>
  <ScaleCrop>false</ScaleCrop>
  <Company>Microsoft</Company>
  <LinksUpToDate>false</LinksUpToDate>
  <CharactersWithSpaces>16728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wei</dc:creator>
  <cp:lastModifiedBy>dongxiaogang</cp:lastModifiedBy>
  <cp:revision>18</cp:revision>
  <cp:lastPrinted>2019-12-10T02:42:00Z</cp:lastPrinted>
  <dcterms:created xsi:type="dcterms:W3CDTF">2019-11-04T03:25:00Z</dcterms:created>
  <dcterms:modified xsi:type="dcterms:W3CDTF">2019-12-30T02:48:00Z</dcterms:modified>
</cp:coreProperties>
</file>