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245DF" w:rsidRPr="005F6CB3" w:rsidRDefault="002245DF" w:rsidP="00505F83">
      <w:pPr>
        <w:tabs>
          <w:tab w:val="center" w:pos="4309"/>
        </w:tabs>
        <w:spacing w:beforeLines="300" w:line="560" w:lineRule="exact"/>
        <w:jc w:val="center"/>
        <w:rPr>
          <w:rFonts w:ascii="楷体_GB2312" w:eastAsia="楷体_GB2312" w:hAnsi="楷体"/>
          <w:b/>
          <w:color w:val="984806" w:themeColor="accent6" w:themeShade="80"/>
          <w:w w:val="90"/>
          <w:kern w:val="0"/>
          <w:sz w:val="110"/>
          <w:szCs w:val="110"/>
        </w:rPr>
      </w:pPr>
      <w:r w:rsidRPr="005F6CB3">
        <w:rPr>
          <w:rFonts w:ascii="楷体_GB2312" w:eastAsia="楷体_GB2312" w:hAnsi="楷体" w:hint="eastAsia"/>
          <w:b/>
          <w:color w:val="984806" w:themeColor="accent6" w:themeShade="80"/>
          <w:w w:val="90"/>
          <w:kern w:val="0"/>
          <w:sz w:val="110"/>
          <w:szCs w:val="110"/>
        </w:rPr>
        <w:t>林业经济技术信息</w:t>
      </w:r>
    </w:p>
    <w:p w:rsidR="009928CB" w:rsidRPr="00B20E31" w:rsidRDefault="00CB4D1C" w:rsidP="00505F83">
      <w:pPr>
        <w:spacing w:beforeLines="50" w:afterLines="50" w:line="560" w:lineRule="exact"/>
        <w:jc w:val="center"/>
        <w:rPr>
          <w:rFonts w:asciiTheme="minorEastAsia" w:hAnsiTheme="minorEastAsia"/>
          <w:b/>
          <w:sz w:val="28"/>
          <w:szCs w:val="28"/>
        </w:rPr>
      </w:pPr>
      <w:r w:rsidRPr="00B20E31">
        <w:rPr>
          <w:rFonts w:asciiTheme="minorEastAsia" w:hAnsiTheme="minorEastAsia" w:cs="Times New Roman" w:hint="eastAsia"/>
          <w:b/>
          <w:sz w:val="28"/>
          <w:szCs w:val="28"/>
        </w:rPr>
        <w:t>第</w:t>
      </w:r>
      <w:r w:rsidR="008938A3">
        <w:rPr>
          <w:rFonts w:asciiTheme="minorEastAsia" w:hAnsiTheme="minorEastAsia" w:cs="Times New Roman" w:hint="eastAsia"/>
          <w:b/>
          <w:sz w:val="28"/>
          <w:szCs w:val="28"/>
        </w:rPr>
        <w:t>9</w:t>
      </w:r>
      <w:r w:rsidR="00654EE3" w:rsidRPr="00B20E31">
        <w:rPr>
          <w:rFonts w:asciiTheme="minorEastAsia" w:hAnsiTheme="minorEastAsia" w:cs="Times New Roman" w:hint="eastAsia"/>
          <w:b/>
          <w:sz w:val="28"/>
          <w:szCs w:val="28"/>
        </w:rPr>
        <w:t>、</w:t>
      </w:r>
      <w:r w:rsidR="008938A3">
        <w:rPr>
          <w:rFonts w:asciiTheme="minorEastAsia" w:hAnsiTheme="minorEastAsia" w:cs="Times New Roman" w:hint="eastAsia"/>
          <w:b/>
          <w:sz w:val="28"/>
          <w:szCs w:val="28"/>
        </w:rPr>
        <w:t>1</w:t>
      </w:r>
      <w:r w:rsidR="00AF184D">
        <w:rPr>
          <w:rFonts w:asciiTheme="minorEastAsia" w:hAnsiTheme="minorEastAsia" w:cs="Times New Roman" w:hint="eastAsia"/>
          <w:b/>
          <w:sz w:val="28"/>
          <w:szCs w:val="28"/>
        </w:rPr>
        <w:t>0</w:t>
      </w:r>
      <w:r w:rsidRPr="00B20E31">
        <w:rPr>
          <w:rFonts w:asciiTheme="minorEastAsia" w:hAnsiTheme="minorEastAsia" w:cs="Times New Roman" w:hint="eastAsia"/>
          <w:b/>
          <w:sz w:val="28"/>
          <w:szCs w:val="28"/>
        </w:rPr>
        <w:t>期</w:t>
      </w:r>
      <w:r w:rsidR="009928CB" w:rsidRPr="00B20E31">
        <w:rPr>
          <w:rFonts w:asciiTheme="minorEastAsia" w:hAnsiTheme="minorEastAsia" w:hint="eastAsia"/>
          <w:b/>
          <w:sz w:val="28"/>
          <w:szCs w:val="28"/>
        </w:rPr>
        <w:t>（总第</w:t>
      </w:r>
      <w:r w:rsidR="00B72FA8" w:rsidRPr="00B20E31">
        <w:rPr>
          <w:rFonts w:asciiTheme="minorEastAsia" w:hAnsiTheme="minorEastAsia" w:hint="eastAsia"/>
          <w:b/>
          <w:sz w:val="28"/>
          <w:szCs w:val="28"/>
        </w:rPr>
        <w:t>1</w:t>
      </w:r>
      <w:r w:rsidR="00EB0BFC">
        <w:rPr>
          <w:rFonts w:asciiTheme="minorEastAsia" w:hAnsiTheme="minorEastAsia" w:hint="eastAsia"/>
          <w:b/>
          <w:sz w:val="28"/>
          <w:szCs w:val="28"/>
        </w:rPr>
        <w:t>7</w:t>
      </w:r>
      <w:r w:rsidR="008938A3">
        <w:rPr>
          <w:rFonts w:asciiTheme="minorEastAsia" w:hAnsiTheme="minorEastAsia" w:hint="eastAsia"/>
          <w:b/>
          <w:sz w:val="28"/>
          <w:szCs w:val="28"/>
        </w:rPr>
        <w:t>9</w:t>
      </w:r>
      <w:r w:rsidR="00B67BE6" w:rsidRPr="00B20E31">
        <w:rPr>
          <w:rFonts w:asciiTheme="minorEastAsia" w:hAnsiTheme="minorEastAsia" w:hint="eastAsia"/>
          <w:b/>
          <w:sz w:val="28"/>
          <w:szCs w:val="28"/>
        </w:rPr>
        <w:t>、1</w:t>
      </w:r>
      <w:r w:rsidR="008938A3">
        <w:rPr>
          <w:rFonts w:asciiTheme="minorEastAsia" w:hAnsiTheme="minorEastAsia" w:hint="eastAsia"/>
          <w:b/>
          <w:sz w:val="28"/>
          <w:szCs w:val="28"/>
        </w:rPr>
        <w:t>80</w:t>
      </w:r>
      <w:r w:rsidR="009928CB" w:rsidRPr="00B20E31">
        <w:rPr>
          <w:rFonts w:asciiTheme="minorEastAsia" w:hAnsiTheme="minorEastAsia" w:hint="eastAsia"/>
          <w:b/>
          <w:sz w:val="28"/>
          <w:szCs w:val="28"/>
        </w:rPr>
        <w:t>期）</w:t>
      </w:r>
    </w:p>
    <w:p w:rsidR="002245DF" w:rsidRPr="00B20E31" w:rsidRDefault="00A6605F" w:rsidP="009149C2">
      <w:pPr>
        <w:spacing w:line="400" w:lineRule="exact"/>
        <w:jc w:val="left"/>
        <w:rPr>
          <w:rFonts w:asciiTheme="minorEastAsia" w:hAnsiTheme="minorEastAsia"/>
          <w:sz w:val="30"/>
          <w:szCs w:val="30"/>
        </w:rPr>
      </w:pPr>
      <w:r>
        <w:rPr>
          <w:rFonts w:asciiTheme="minorEastAsia" w:hAnsiTheme="minorEastAsia" w:hint="eastAsia"/>
          <w:b/>
          <w:sz w:val="30"/>
          <w:szCs w:val="30"/>
        </w:rPr>
        <w:t>吉林林业科技</w:t>
      </w:r>
      <w:r w:rsidR="00B27799" w:rsidRPr="00B20E31">
        <w:rPr>
          <w:rFonts w:asciiTheme="minorEastAsia" w:hAnsiTheme="minorEastAsia" w:hint="eastAsia"/>
          <w:b/>
          <w:sz w:val="30"/>
          <w:szCs w:val="30"/>
        </w:rPr>
        <w:t>信息中心</w:t>
      </w:r>
      <w:r w:rsidR="000D6656" w:rsidRPr="00B20E31">
        <w:rPr>
          <w:rFonts w:asciiTheme="minorEastAsia" w:hAnsiTheme="minorEastAsia" w:hint="eastAsia"/>
          <w:b/>
          <w:sz w:val="30"/>
          <w:szCs w:val="30"/>
        </w:rPr>
        <w:t xml:space="preserve">  </w:t>
      </w:r>
      <w:r w:rsidR="000D6656" w:rsidRPr="00B20E31">
        <w:rPr>
          <w:rFonts w:ascii="楷体_GB2312" w:eastAsia="楷体_GB2312" w:hAnsiTheme="minorEastAsia" w:hint="eastAsia"/>
          <w:b/>
          <w:sz w:val="30"/>
          <w:szCs w:val="30"/>
        </w:rPr>
        <w:t>主办</w:t>
      </w:r>
      <w:r w:rsidR="00B27799" w:rsidRPr="00B20E31">
        <w:rPr>
          <w:rFonts w:ascii="楷体_GB2312" w:eastAsia="楷体_GB2312" w:hAnsiTheme="minorEastAsia" w:hint="eastAsia"/>
          <w:b/>
          <w:sz w:val="30"/>
          <w:szCs w:val="30"/>
        </w:rPr>
        <w:t xml:space="preserve">  </w:t>
      </w:r>
      <w:r w:rsidR="009C3154">
        <w:rPr>
          <w:rFonts w:ascii="楷体_GB2312" w:eastAsia="楷体_GB2312" w:hAnsiTheme="minorEastAsia" w:hint="eastAsia"/>
          <w:b/>
          <w:sz w:val="30"/>
          <w:szCs w:val="30"/>
        </w:rPr>
        <w:t xml:space="preserve">          </w:t>
      </w:r>
      <w:r>
        <w:rPr>
          <w:rFonts w:ascii="楷体_GB2312" w:eastAsia="楷体_GB2312" w:hAnsiTheme="minorEastAsia" w:hint="eastAsia"/>
          <w:b/>
          <w:sz w:val="30"/>
          <w:szCs w:val="30"/>
        </w:rPr>
        <w:t xml:space="preserve">        </w:t>
      </w:r>
      <w:r w:rsidR="009C3154">
        <w:rPr>
          <w:rFonts w:ascii="楷体_GB2312" w:eastAsia="楷体_GB2312" w:hAnsiTheme="minorEastAsia" w:hint="eastAsia"/>
          <w:b/>
          <w:sz w:val="30"/>
          <w:szCs w:val="30"/>
        </w:rPr>
        <w:t xml:space="preserve"> </w:t>
      </w:r>
      <w:r w:rsidR="009C3154" w:rsidRPr="00B20E31">
        <w:rPr>
          <w:rFonts w:asciiTheme="minorEastAsia" w:hAnsiTheme="minorEastAsia" w:hint="eastAsia"/>
          <w:b/>
          <w:sz w:val="30"/>
          <w:szCs w:val="30"/>
        </w:rPr>
        <w:t>20</w:t>
      </w:r>
      <w:r w:rsidR="00EB0BFC">
        <w:rPr>
          <w:rFonts w:asciiTheme="minorEastAsia" w:hAnsiTheme="minorEastAsia" w:hint="eastAsia"/>
          <w:b/>
          <w:sz w:val="30"/>
          <w:szCs w:val="30"/>
        </w:rPr>
        <w:t>20</w:t>
      </w:r>
      <w:r w:rsidR="009C3154" w:rsidRPr="00B20E31">
        <w:rPr>
          <w:rFonts w:asciiTheme="minorEastAsia" w:hAnsiTheme="minorEastAsia" w:hint="eastAsia"/>
          <w:b/>
          <w:sz w:val="30"/>
          <w:szCs w:val="30"/>
        </w:rPr>
        <w:t>-</w:t>
      </w:r>
      <w:r w:rsidR="00EB0BFC">
        <w:rPr>
          <w:rFonts w:asciiTheme="minorEastAsia" w:hAnsiTheme="minorEastAsia" w:hint="eastAsia"/>
          <w:b/>
          <w:sz w:val="30"/>
          <w:szCs w:val="30"/>
        </w:rPr>
        <w:t>0</w:t>
      </w:r>
      <w:r w:rsidR="008938A3">
        <w:rPr>
          <w:rFonts w:asciiTheme="minorEastAsia" w:hAnsiTheme="minorEastAsia" w:hint="eastAsia"/>
          <w:b/>
          <w:sz w:val="30"/>
          <w:szCs w:val="30"/>
        </w:rPr>
        <w:t>6</w:t>
      </w:r>
      <w:r w:rsidR="009C3154" w:rsidRPr="00B20E31">
        <w:rPr>
          <w:rFonts w:asciiTheme="minorEastAsia" w:hAnsiTheme="minorEastAsia" w:hint="eastAsia"/>
          <w:b/>
          <w:sz w:val="30"/>
          <w:szCs w:val="30"/>
        </w:rPr>
        <w:t>-</w:t>
      </w:r>
      <w:r w:rsidR="006373C2">
        <w:rPr>
          <w:rFonts w:asciiTheme="minorEastAsia" w:hAnsiTheme="minorEastAsia" w:hint="eastAsia"/>
          <w:b/>
          <w:sz w:val="30"/>
          <w:szCs w:val="30"/>
        </w:rPr>
        <w:t>30</w:t>
      </w:r>
      <w:r w:rsidR="00B27799" w:rsidRPr="00B20E31">
        <w:rPr>
          <w:rFonts w:asciiTheme="minorEastAsia" w:hAnsiTheme="minorEastAsia" w:hint="eastAsia"/>
          <w:sz w:val="30"/>
          <w:szCs w:val="30"/>
        </w:rPr>
        <w:t xml:space="preserve">         </w:t>
      </w:r>
      <w:r w:rsidR="000D6656" w:rsidRPr="00B20E31">
        <w:rPr>
          <w:rFonts w:asciiTheme="minorEastAsia" w:hAnsiTheme="minorEastAsia" w:hint="eastAsia"/>
          <w:sz w:val="30"/>
          <w:szCs w:val="30"/>
        </w:rPr>
        <w:t xml:space="preserve">       </w:t>
      </w:r>
    </w:p>
    <w:p w:rsidR="005A3E0E" w:rsidRDefault="007C1CAE" w:rsidP="005A3E0E">
      <w:pPr>
        <w:spacing w:line="400" w:lineRule="exact"/>
        <w:jc w:val="center"/>
        <w:rPr>
          <w:rFonts w:ascii="黑体" w:eastAsia="黑体"/>
          <w:b/>
          <w:sz w:val="44"/>
          <w:szCs w:val="44"/>
        </w:rPr>
      </w:pPr>
      <w:r w:rsidRPr="007C1CAE">
        <w:rPr>
          <w:rFonts w:ascii="黑体" w:eastAsia="黑体" w:hAnsiTheme="minorEastAsia"/>
          <w:noProof/>
          <w:sz w:val="30"/>
          <w:szCs w:val="30"/>
        </w:rPr>
        <w:pict>
          <v:shapetype id="_x0000_t32" coordsize="21600,21600" o:spt="32" o:oned="t" path="m,l21600,21600e" filled="f">
            <v:path arrowok="t" fillok="f" o:connecttype="none"/>
            <o:lock v:ext="edit" shapetype="t"/>
          </v:shapetype>
          <v:shape id="_x0000_s2050" type="#_x0000_t32" style="position:absolute;left:0;text-align:left;margin-left:-.75pt;margin-top:4.15pt;width:436.8pt;height:0;z-index:251658240" o:connectortype="straight" strokeweight="1.25pt"/>
        </w:pict>
      </w:r>
    </w:p>
    <w:p w:rsidR="00862543" w:rsidRDefault="00862543" w:rsidP="005A3E0E">
      <w:pPr>
        <w:spacing w:line="400" w:lineRule="exact"/>
        <w:jc w:val="center"/>
        <w:rPr>
          <w:rFonts w:ascii="黑体" w:eastAsia="黑体"/>
          <w:b/>
          <w:sz w:val="44"/>
          <w:szCs w:val="44"/>
        </w:rPr>
      </w:pPr>
    </w:p>
    <w:p w:rsidR="002245DF" w:rsidRPr="00B20E31" w:rsidRDefault="002245DF" w:rsidP="005A3E0E">
      <w:pPr>
        <w:spacing w:line="400" w:lineRule="exact"/>
        <w:jc w:val="center"/>
        <w:rPr>
          <w:rFonts w:ascii="黑体" w:eastAsia="黑体"/>
          <w:b/>
          <w:sz w:val="44"/>
          <w:szCs w:val="44"/>
        </w:rPr>
      </w:pPr>
      <w:r w:rsidRPr="00B20E31">
        <w:rPr>
          <w:rFonts w:ascii="黑体" w:eastAsia="黑体" w:hint="eastAsia"/>
          <w:b/>
          <w:sz w:val="44"/>
          <w:szCs w:val="44"/>
        </w:rPr>
        <w:t xml:space="preserve">目  </w:t>
      </w:r>
      <w:r w:rsidR="00D436AD" w:rsidRPr="00B20E31">
        <w:rPr>
          <w:rFonts w:ascii="黑体" w:eastAsia="黑体" w:hint="eastAsia"/>
          <w:b/>
          <w:sz w:val="44"/>
          <w:szCs w:val="44"/>
        </w:rPr>
        <w:t xml:space="preserve">  </w:t>
      </w:r>
      <w:r w:rsidRPr="00B20E31">
        <w:rPr>
          <w:rFonts w:ascii="黑体" w:eastAsia="黑体" w:hint="eastAsia"/>
          <w:b/>
          <w:sz w:val="44"/>
          <w:szCs w:val="44"/>
        </w:rPr>
        <w:t>录</w:t>
      </w:r>
    </w:p>
    <w:p w:rsidR="00575559" w:rsidRPr="0037304B" w:rsidRDefault="0067374C" w:rsidP="00A72740">
      <w:pPr>
        <w:spacing w:line="500" w:lineRule="exact"/>
        <w:jc w:val="left"/>
        <w:rPr>
          <w:rFonts w:ascii="黑体" w:eastAsia="黑体" w:hAnsiTheme="minorEastAsia" w:cs="宋体"/>
          <w:b/>
          <w:color w:val="4F6228" w:themeColor="accent3" w:themeShade="80"/>
          <w:kern w:val="0"/>
          <w:sz w:val="30"/>
          <w:szCs w:val="30"/>
        </w:rPr>
      </w:pPr>
      <w:r w:rsidRPr="0037304B">
        <w:rPr>
          <w:rFonts w:ascii="黑体" w:eastAsia="黑体" w:hAnsiTheme="minorEastAsia" w:cs="宋体" w:hint="eastAsia"/>
          <w:b/>
          <w:color w:val="4F6228" w:themeColor="accent3" w:themeShade="80"/>
          <w:kern w:val="0"/>
          <w:sz w:val="30"/>
          <w:szCs w:val="30"/>
        </w:rPr>
        <w:t>行业动态</w:t>
      </w:r>
    </w:p>
    <w:p w:rsidR="002A1043" w:rsidRPr="00B77DF7" w:rsidRDefault="002A1043" w:rsidP="00A72740">
      <w:pPr>
        <w:pStyle w:val="a7"/>
        <w:numPr>
          <w:ilvl w:val="0"/>
          <w:numId w:val="2"/>
        </w:numPr>
        <w:shd w:val="clear" w:color="auto" w:fill="FFFFFF"/>
        <w:spacing w:line="500" w:lineRule="exact"/>
        <w:ind w:left="0" w:firstLineChars="0" w:firstLine="426"/>
        <w:jc w:val="left"/>
        <w:rPr>
          <w:rFonts w:asciiTheme="minorEastAsia" w:hAnsiTheme="minorEastAsia"/>
          <w:b/>
          <w:sz w:val="30"/>
          <w:szCs w:val="30"/>
        </w:rPr>
      </w:pPr>
      <w:r w:rsidRPr="00B77DF7">
        <w:rPr>
          <w:rFonts w:asciiTheme="minorEastAsia" w:hAnsiTheme="minorEastAsia" w:hint="eastAsia"/>
          <w:b/>
          <w:sz w:val="30"/>
          <w:szCs w:val="30"/>
        </w:rPr>
        <w:t>全国重要生态系统保护和修复重大工程总体规划印发</w:t>
      </w:r>
    </w:p>
    <w:p w:rsidR="002A1043" w:rsidRPr="00B77DF7" w:rsidRDefault="002A1043" w:rsidP="00A72740">
      <w:pPr>
        <w:pStyle w:val="a7"/>
        <w:numPr>
          <w:ilvl w:val="0"/>
          <w:numId w:val="2"/>
        </w:numPr>
        <w:spacing w:line="500" w:lineRule="exact"/>
        <w:ind w:firstLineChars="0"/>
        <w:jc w:val="left"/>
        <w:rPr>
          <w:b/>
          <w:sz w:val="30"/>
          <w:szCs w:val="30"/>
        </w:rPr>
      </w:pPr>
      <w:r w:rsidRPr="00B77DF7">
        <w:rPr>
          <w:rStyle w:val="h1title"/>
          <w:rFonts w:asciiTheme="minorEastAsia" w:hAnsiTheme="minorEastAsia" w:hint="eastAsia"/>
          <w:b/>
          <w:sz w:val="30"/>
          <w:szCs w:val="30"/>
        </w:rPr>
        <w:t>《中国退耕还林还草二十年》白皮书发布</w:t>
      </w:r>
    </w:p>
    <w:p w:rsidR="002A1043" w:rsidRPr="00B77DF7" w:rsidRDefault="002A1043" w:rsidP="00A72740">
      <w:pPr>
        <w:pStyle w:val="a7"/>
        <w:numPr>
          <w:ilvl w:val="0"/>
          <w:numId w:val="2"/>
        </w:numPr>
        <w:spacing w:line="500" w:lineRule="exact"/>
        <w:ind w:firstLineChars="0"/>
        <w:jc w:val="left"/>
        <w:rPr>
          <w:sz w:val="30"/>
          <w:szCs w:val="30"/>
        </w:rPr>
      </w:pPr>
      <w:r w:rsidRPr="00B77DF7">
        <w:rPr>
          <w:rStyle w:val="h1title"/>
          <w:rFonts w:asciiTheme="minorEastAsia" w:hAnsiTheme="minorEastAsia" w:hint="eastAsia"/>
          <w:b/>
          <w:sz w:val="30"/>
          <w:szCs w:val="30"/>
        </w:rPr>
        <w:t>国家林草局印发《妥善处置在养野生动物技术指南》</w:t>
      </w:r>
    </w:p>
    <w:p w:rsidR="002A1043" w:rsidRPr="00B77DF7" w:rsidRDefault="002A1043" w:rsidP="00A72740">
      <w:pPr>
        <w:pStyle w:val="a7"/>
        <w:numPr>
          <w:ilvl w:val="0"/>
          <w:numId w:val="2"/>
        </w:numPr>
        <w:shd w:val="clear" w:color="auto" w:fill="FFFFFF"/>
        <w:spacing w:line="500" w:lineRule="exact"/>
        <w:ind w:left="0" w:firstLineChars="0" w:firstLine="426"/>
        <w:jc w:val="left"/>
        <w:rPr>
          <w:rFonts w:asciiTheme="minorEastAsia" w:hAnsiTheme="minorEastAsia"/>
          <w:b/>
          <w:sz w:val="30"/>
          <w:szCs w:val="30"/>
        </w:rPr>
      </w:pPr>
      <w:r w:rsidRPr="00B77DF7">
        <w:rPr>
          <w:rFonts w:ascii="宋体" w:eastAsia="宋体" w:hAnsi="宋体"/>
          <w:b/>
          <w:bCs/>
          <w:sz w:val="30"/>
          <w:szCs w:val="30"/>
        </w:rPr>
        <w:t>全国生态林业发展指数6年增长64%</w:t>
      </w:r>
    </w:p>
    <w:p w:rsidR="00560F42" w:rsidRPr="00B77DF7" w:rsidRDefault="00560F42" w:rsidP="00A72740">
      <w:pPr>
        <w:pStyle w:val="a7"/>
        <w:numPr>
          <w:ilvl w:val="0"/>
          <w:numId w:val="2"/>
        </w:numPr>
        <w:shd w:val="clear" w:color="auto" w:fill="FFFFFF"/>
        <w:spacing w:line="500" w:lineRule="exact"/>
        <w:ind w:leftChars="202" w:left="424" w:firstLineChars="0" w:firstLine="2"/>
        <w:rPr>
          <w:rFonts w:asciiTheme="minorEastAsia" w:hAnsiTheme="minorEastAsia"/>
          <w:b/>
          <w:sz w:val="30"/>
          <w:szCs w:val="30"/>
        </w:rPr>
      </w:pPr>
      <w:r w:rsidRPr="00B77DF7">
        <w:rPr>
          <w:rFonts w:asciiTheme="minorEastAsia" w:hAnsiTheme="minorEastAsia"/>
          <w:b/>
          <w:sz w:val="30"/>
          <w:szCs w:val="30"/>
        </w:rPr>
        <w:t>联合国粮农组织发布2020年《全球森林资源评估》报告</w:t>
      </w:r>
    </w:p>
    <w:p w:rsidR="00560F42" w:rsidRPr="00B77DF7" w:rsidRDefault="00560F42" w:rsidP="00A72740">
      <w:pPr>
        <w:pStyle w:val="a7"/>
        <w:numPr>
          <w:ilvl w:val="0"/>
          <w:numId w:val="2"/>
        </w:numPr>
        <w:shd w:val="clear" w:color="auto" w:fill="FFFFFF"/>
        <w:spacing w:line="500" w:lineRule="exact"/>
        <w:ind w:left="0" w:firstLineChars="0" w:firstLine="426"/>
        <w:jc w:val="left"/>
        <w:rPr>
          <w:rFonts w:asciiTheme="minorEastAsia" w:hAnsiTheme="minorEastAsia"/>
          <w:b/>
          <w:sz w:val="30"/>
          <w:szCs w:val="30"/>
        </w:rPr>
      </w:pPr>
      <w:r w:rsidRPr="00B77DF7">
        <w:rPr>
          <w:rFonts w:asciiTheme="minorEastAsia" w:hAnsiTheme="minorEastAsia"/>
          <w:b/>
          <w:bCs/>
          <w:sz w:val="30"/>
          <w:szCs w:val="30"/>
        </w:rPr>
        <w:t>英国利用林地碳保证拍卖会提供植树造林资金</w:t>
      </w:r>
    </w:p>
    <w:p w:rsidR="00C50235" w:rsidRPr="0037304B" w:rsidRDefault="00C50235" w:rsidP="00A72740">
      <w:pPr>
        <w:spacing w:line="500" w:lineRule="exact"/>
        <w:jc w:val="left"/>
        <w:rPr>
          <w:rFonts w:ascii="黑体" w:eastAsia="黑体" w:hAnsiTheme="minorEastAsia" w:cs="宋体"/>
          <w:b/>
          <w:color w:val="4F6228" w:themeColor="accent3" w:themeShade="80"/>
          <w:kern w:val="0"/>
          <w:sz w:val="30"/>
          <w:szCs w:val="30"/>
        </w:rPr>
      </w:pPr>
      <w:r w:rsidRPr="0037304B">
        <w:rPr>
          <w:rFonts w:ascii="黑体" w:eastAsia="黑体" w:hAnsiTheme="minorEastAsia" w:cs="宋体" w:hint="eastAsia"/>
          <w:b/>
          <w:color w:val="4F6228" w:themeColor="accent3" w:themeShade="80"/>
          <w:kern w:val="0"/>
          <w:sz w:val="30"/>
          <w:szCs w:val="30"/>
        </w:rPr>
        <w:t>科技资讯</w:t>
      </w:r>
    </w:p>
    <w:p w:rsidR="00560F42" w:rsidRPr="00560F42" w:rsidRDefault="00560F42" w:rsidP="00A72740">
      <w:pPr>
        <w:pStyle w:val="a7"/>
        <w:numPr>
          <w:ilvl w:val="0"/>
          <w:numId w:val="2"/>
        </w:numPr>
        <w:spacing w:line="500" w:lineRule="exact"/>
        <w:ind w:left="845" w:firstLineChars="0"/>
        <w:jc w:val="left"/>
        <w:rPr>
          <w:rFonts w:asciiTheme="minorEastAsia" w:hAnsiTheme="minorEastAsia"/>
          <w:b/>
          <w:sz w:val="28"/>
          <w:szCs w:val="28"/>
        </w:rPr>
      </w:pPr>
      <w:r w:rsidRPr="00A24722">
        <w:rPr>
          <w:rFonts w:asciiTheme="minorEastAsia" w:hAnsiTheme="minorEastAsia"/>
          <w:b/>
          <w:bCs/>
          <w:w w:val="90"/>
          <w:sz w:val="30"/>
          <w:szCs w:val="30"/>
        </w:rPr>
        <w:t>国家林草局发布100项今年重点推广林草科技成果</w:t>
      </w:r>
    </w:p>
    <w:p w:rsidR="00560F42" w:rsidRPr="00560F42" w:rsidRDefault="00560F42" w:rsidP="00A72740">
      <w:pPr>
        <w:pStyle w:val="a7"/>
        <w:numPr>
          <w:ilvl w:val="0"/>
          <w:numId w:val="2"/>
        </w:numPr>
        <w:spacing w:line="500" w:lineRule="exact"/>
        <w:ind w:left="845" w:firstLineChars="0"/>
        <w:jc w:val="left"/>
        <w:rPr>
          <w:rFonts w:asciiTheme="minorEastAsia" w:hAnsiTheme="minorEastAsia"/>
          <w:b/>
          <w:sz w:val="28"/>
          <w:szCs w:val="28"/>
        </w:rPr>
      </w:pPr>
      <w:r w:rsidRPr="00E42142">
        <w:rPr>
          <w:rFonts w:asciiTheme="minorEastAsia" w:hAnsiTheme="minorEastAsia"/>
          <w:b/>
          <w:bCs/>
          <w:sz w:val="30"/>
          <w:szCs w:val="30"/>
        </w:rPr>
        <w:t>国家林草局发布2019年度林木良种名录</w:t>
      </w:r>
    </w:p>
    <w:p w:rsidR="00560F42" w:rsidRPr="00560F42" w:rsidRDefault="00560F42" w:rsidP="00A72740">
      <w:pPr>
        <w:pStyle w:val="a7"/>
        <w:numPr>
          <w:ilvl w:val="0"/>
          <w:numId w:val="2"/>
        </w:numPr>
        <w:spacing w:line="500" w:lineRule="exact"/>
        <w:ind w:left="845" w:firstLineChars="0"/>
        <w:jc w:val="left"/>
        <w:rPr>
          <w:rFonts w:asciiTheme="minorEastAsia" w:hAnsiTheme="minorEastAsia"/>
          <w:b/>
          <w:sz w:val="28"/>
          <w:szCs w:val="28"/>
        </w:rPr>
      </w:pPr>
      <w:r w:rsidRPr="00E42142">
        <w:rPr>
          <w:rFonts w:asciiTheme="minorEastAsia" w:hAnsiTheme="minorEastAsia"/>
          <w:b/>
          <w:bCs/>
          <w:sz w:val="30"/>
          <w:szCs w:val="30"/>
        </w:rPr>
        <w:t>我国木材精准识别技术有新突破</w:t>
      </w:r>
    </w:p>
    <w:p w:rsidR="00560F42" w:rsidRPr="00560F42" w:rsidRDefault="00560F42" w:rsidP="00A72740">
      <w:pPr>
        <w:pStyle w:val="a7"/>
        <w:widowControl/>
        <w:numPr>
          <w:ilvl w:val="0"/>
          <w:numId w:val="2"/>
        </w:numPr>
        <w:spacing w:line="500" w:lineRule="exact"/>
        <w:ind w:left="845" w:firstLineChars="0"/>
        <w:jc w:val="left"/>
        <w:rPr>
          <w:rFonts w:ascii="宋体" w:eastAsia="宋体" w:hAnsi="宋体" w:cs="宋体"/>
          <w:b/>
          <w:kern w:val="0"/>
          <w:sz w:val="30"/>
          <w:szCs w:val="30"/>
        </w:rPr>
      </w:pPr>
      <w:r w:rsidRPr="00560F42">
        <w:rPr>
          <w:rFonts w:ascii="宋体" w:eastAsia="宋体" w:hAnsi="宋体" w:cs="宋体" w:hint="eastAsia"/>
          <w:b/>
          <w:kern w:val="0"/>
          <w:sz w:val="30"/>
          <w:szCs w:val="30"/>
        </w:rPr>
        <w:t>国外林业科研机构都在关注什么？</w:t>
      </w:r>
    </w:p>
    <w:p w:rsidR="00A35203" w:rsidRPr="0037304B" w:rsidRDefault="00A35203" w:rsidP="00A72740">
      <w:pPr>
        <w:spacing w:line="500" w:lineRule="exact"/>
        <w:rPr>
          <w:rFonts w:ascii="黑体" w:eastAsia="黑体" w:hAnsiTheme="minorEastAsia" w:cs="宋体"/>
          <w:b/>
          <w:color w:val="4F6228" w:themeColor="accent3" w:themeShade="80"/>
          <w:kern w:val="0"/>
          <w:sz w:val="30"/>
          <w:szCs w:val="30"/>
        </w:rPr>
      </w:pPr>
      <w:r w:rsidRPr="0037304B">
        <w:rPr>
          <w:rFonts w:ascii="黑体" w:eastAsia="黑体" w:hAnsiTheme="minorEastAsia" w:cs="宋体" w:hint="eastAsia"/>
          <w:b/>
          <w:color w:val="4F6228" w:themeColor="accent3" w:themeShade="80"/>
          <w:kern w:val="0"/>
          <w:sz w:val="30"/>
          <w:szCs w:val="30"/>
        </w:rPr>
        <w:t>智慧林业</w:t>
      </w:r>
    </w:p>
    <w:p w:rsidR="00560F42" w:rsidRPr="00B77DF7" w:rsidRDefault="00560F42" w:rsidP="00A72740">
      <w:pPr>
        <w:pStyle w:val="a7"/>
        <w:numPr>
          <w:ilvl w:val="0"/>
          <w:numId w:val="2"/>
        </w:numPr>
        <w:spacing w:line="500" w:lineRule="exact"/>
        <w:ind w:left="851" w:firstLineChars="0" w:hanging="425"/>
        <w:jc w:val="left"/>
        <w:rPr>
          <w:rFonts w:ascii="黑体" w:eastAsia="黑体" w:hAnsiTheme="minorEastAsia" w:cs="宋体"/>
          <w:b/>
          <w:kern w:val="0"/>
          <w:sz w:val="30"/>
          <w:szCs w:val="30"/>
        </w:rPr>
      </w:pPr>
      <w:r w:rsidRPr="00B77DF7">
        <w:rPr>
          <w:rFonts w:asciiTheme="minorEastAsia" w:hAnsiTheme="minorEastAsia"/>
          <w:b/>
          <w:bCs/>
          <w:sz w:val="30"/>
          <w:szCs w:val="30"/>
        </w:rPr>
        <w:t>国家林草局华东院研发出森林资源监测新技术</w:t>
      </w:r>
    </w:p>
    <w:p w:rsidR="002F269C" w:rsidRPr="0037304B" w:rsidRDefault="002F269C" w:rsidP="00A72740">
      <w:pPr>
        <w:spacing w:line="500" w:lineRule="exact"/>
        <w:rPr>
          <w:rFonts w:ascii="黑体" w:eastAsia="黑体" w:hAnsiTheme="minorEastAsia" w:cs="宋体"/>
          <w:b/>
          <w:color w:val="4F6228" w:themeColor="accent3" w:themeShade="80"/>
          <w:kern w:val="0"/>
          <w:sz w:val="30"/>
          <w:szCs w:val="30"/>
        </w:rPr>
      </w:pPr>
      <w:r w:rsidRPr="0037304B">
        <w:rPr>
          <w:rFonts w:ascii="黑体" w:eastAsia="黑体" w:hAnsiTheme="minorEastAsia" w:cs="宋体" w:hint="eastAsia"/>
          <w:b/>
          <w:color w:val="4F6228" w:themeColor="accent3" w:themeShade="80"/>
          <w:kern w:val="0"/>
          <w:sz w:val="30"/>
          <w:szCs w:val="30"/>
        </w:rPr>
        <w:t>产业</w:t>
      </w:r>
      <w:r w:rsidR="00AB54BA" w:rsidRPr="0037304B">
        <w:rPr>
          <w:rFonts w:ascii="黑体" w:eastAsia="黑体" w:hAnsiTheme="minorEastAsia" w:cs="宋体" w:hint="eastAsia"/>
          <w:b/>
          <w:color w:val="4F6228" w:themeColor="accent3" w:themeShade="80"/>
          <w:kern w:val="0"/>
          <w:sz w:val="30"/>
          <w:szCs w:val="30"/>
        </w:rPr>
        <w:t>经济</w:t>
      </w:r>
    </w:p>
    <w:p w:rsidR="00560F42" w:rsidRPr="00A24722" w:rsidRDefault="00560F42" w:rsidP="00A72740">
      <w:pPr>
        <w:pStyle w:val="2"/>
        <w:numPr>
          <w:ilvl w:val="0"/>
          <w:numId w:val="5"/>
        </w:numPr>
        <w:shd w:val="clear" w:color="auto" w:fill="FFFFFF"/>
        <w:spacing w:before="0" w:beforeAutospacing="0" w:after="0" w:afterAutospacing="0" w:line="500" w:lineRule="exact"/>
        <w:ind w:left="426" w:firstLine="0"/>
        <w:rPr>
          <w:rFonts w:asciiTheme="minorEastAsia" w:eastAsiaTheme="minorEastAsia" w:hAnsiTheme="minorEastAsia"/>
          <w:b/>
          <w:sz w:val="30"/>
          <w:szCs w:val="30"/>
        </w:rPr>
      </w:pPr>
      <w:r w:rsidRPr="00A24722">
        <w:rPr>
          <w:rFonts w:asciiTheme="minorEastAsia" w:eastAsiaTheme="minorEastAsia" w:hAnsiTheme="minorEastAsia" w:hint="eastAsia"/>
          <w:b/>
          <w:sz w:val="30"/>
          <w:szCs w:val="30"/>
        </w:rPr>
        <w:t>第一批国家森林康养基地公布</w:t>
      </w:r>
    </w:p>
    <w:p w:rsidR="00560F42" w:rsidRDefault="00FD561F" w:rsidP="00A72740">
      <w:pPr>
        <w:spacing w:line="500" w:lineRule="exact"/>
        <w:jc w:val="left"/>
        <w:rPr>
          <w:rFonts w:ascii="黑体" w:eastAsia="黑体" w:hAnsiTheme="minorEastAsia" w:cs="宋体"/>
          <w:b/>
          <w:color w:val="4F6228" w:themeColor="accent3" w:themeShade="80"/>
          <w:kern w:val="0"/>
          <w:sz w:val="30"/>
          <w:szCs w:val="30"/>
        </w:rPr>
      </w:pPr>
      <w:r w:rsidRPr="0037304B">
        <w:rPr>
          <w:rFonts w:ascii="黑体" w:eastAsia="黑体" w:hAnsiTheme="minorEastAsia" w:cs="宋体" w:hint="eastAsia"/>
          <w:b/>
          <w:color w:val="4F6228" w:themeColor="accent3" w:themeShade="80"/>
          <w:kern w:val="0"/>
          <w:sz w:val="30"/>
          <w:szCs w:val="30"/>
        </w:rPr>
        <w:t>科普之窗</w:t>
      </w:r>
    </w:p>
    <w:p w:rsidR="00560F42" w:rsidRPr="007003E9" w:rsidRDefault="00560F42" w:rsidP="00A72740">
      <w:pPr>
        <w:pStyle w:val="a7"/>
        <w:numPr>
          <w:ilvl w:val="0"/>
          <w:numId w:val="5"/>
        </w:numPr>
        <w:spacing w:line="500" w:lineRule="exact"/>
        <w:ind w:left="142" w:firstLineChars="0" w:firstLine="284"/>
        <w:jc w:val="left"/>
        <w:rPr>
          <w:rStyle w:val="h1title"/>
          <w:rFonts w:ascii="黑体" w:eastAsia="黑体" w:hAnsiTheme="minorEastAsia" w:cs="宋体" w:hint="eastAsia"/>
          <w:b/>
          <w:kern w:val="0"/>
          <w:sz w:val="30"/>
          <w:szCs w:val="30"/>
        </w:rPr>
      </w:pPr>
      <w:r w:rsidRPr="00A72740">
        <w:rPr>
          <w:rStyle w:val="h1title"/>
          <w:rFonts w:asciiTheme="minorEastAsia" w:hAnsiTheme="minorEastAsia" w:hint="eastAsia"/>
          <w:b/>
          <w:sz w:val="30"/>
          <w:szCs w:val="30"/>
        </w:rPr>
        <w:t>我国已发现660多种外来入侵物种</w:t>
      </w:r>
    </w:p>
    <w:p w:rsidR="007003E9" w:rsidRPr="00A72740" w:rsidRDefault="007003E9" w:rsidP="007003E9">
      <w:pPr>
        <w:pStyle w:val="a7"/>
        <w:spacing w:line="500" w:lineRule="exact"/>
        <w:ind w:left="426" w:firstLineChars="0" w:firstLine="0"/>
        <w:jc w:val="left"/>
        <w:rPr>
          <w:rStyle w:val="h1title"/>
          <w:rFonts w:ascii="黑体" w:eastAsia="黑体" w:hAnsiTheme="minorEastAsia" w:cs="宋体"/>
          <w:b/>
          <w:kern w:val="0"/>
          <w:sz w:val="30"/>
          <w:szCs w:val="30"/>
        </w:rPr>
      </w:pPr>
    </w:p>
    <w:p w:rsidR="00B77DF7" w:rsidRDefault="00B77DF7" w:rsidP="00B77DF7">
      <w:pPr>
        <w:spacing w:line="460" w:lineRule="exact"/>
        <w:jc w:val="left"/>
        <w:rPr>
          <w:rFonts w:ascii="黑体" w:eastAsia="黑体" w:hAnsiTheme="minorEastAsia" w:cs="宋体"/>
          <w:b/>
          <w:color w:val="4F6228" w:themeColor="accent3" w:themeShade="80"/>
          <w:kern w:val="0"/>
          <w:sz w:val="30"/>
          <w:szCs w:val="30"/>
        </w:rPr>
      </w:pPr>
    </w:p>
    <w:p w:rsidR="00560F42" w:rsidRPr="00AB54BA" w:rsidRDefault="007C1CAE" w:rsidP="00560F42">
      <w:pPr>
        <w:pStyle w:val="a7"/>
        <w:widowControl/>
        <w:spacing w:line="460" w:lineRule="exact"/>
        <w:ind w:left="846" w:firstLineChars="0" w:firstLine="0"/>
        <w:jc w:val="left"/>
        <w:rPr>
          <w:rFonts w:asciiTheme="minorEastAsia" w:hAnsiTheme="minorEastAsia" w:cs="宋体"/>
          <w:b/>
          <w:bCs/>
          <w:kern w:val="0"/>
          <w:sz w:val="28"/>
          <w:szCs w:val="28"/>
        </w:rPr>
      </w:pPr>
      <w:r w:rsidRPr="007C1CAE">
        <w:rPr>
          <w:rFonts w:asciiTheme="minorEastAsia" w:eastAsia="宋体" w:hAnsiTheme="minorEastAsia"/>
          <w:b/>
          <w:noProof/>
          <w:sz w:val="28"/>
          <w:szCs w:val="28"/>
        </w:rPr>
        <w:lastRenderedPageBreak/>
        <w:pict>
          <v:shapetype id="_x0000_t98" coordsize="21600,21600" o:spt="98" adj="2700" path="m0@5qy@2@1l@0@1@0@2qy@7,,21600@2l21600@9qy@7@10l@1@10@1@11qy@2,21600,0@11xem0@5nfqy@2@6@1@5@3@4@2@5l@2@6em@1@5nfl@1@10em21600@2nfqy@7@1l@0@1em@0@2nfqy@8@3@7@2l@7@1e">
            <v:formulas>
              <v:f eqn="sum width 0 #0"/>
              <v:f eqn="val #0"/>
              <v:f eqn="prod @1 1 2"/>
              <v:f eqn="prod @1 3 4"/>
              <v:f eqn="prod @1 5 4"/>
              <v:f eqn="prod @1 3 2"/>
              <v:f eqn="prod @1 2 1"/>
              <v:f eqn="sum width 0 @2"/>
              <v:f eqn="sum width 0 @3"/>
              <v:f eqn="sum height 0 @5"/>
              <v:f eqn="sum height 0 @1"/>
              <v:f eqn="sum height 0 @2"/>
              <v:f eqn="val width"/>
              <v:f eqn="prod width 1 2"/>
              <v:f eqn="prod height 1 2"/>
            </v:formulas>
            <v:path o:extrusionok="f" limo="10800,10800" o:connecttype="custom" o:connectlocs="@13,@1;0,@14;@13,@10;@12,@14" o:connectangles="270,180,90,0" textboxrect="@1,@1,@7,@10"/>
            <v:handles>
              <v:h position="#0,topLeft" xrange="0,5400"/>
            </v:handles>
            <o:complex v:ext="view"/>
          </v:shapetype>
          <v:shape id="_x0000_s2054" type="#_x0000_t98" style="position:absolute;left:0;text-align:left;margin-left:3.45pt;margin-top:7.15pt;width:89.85pt;height:54pt;z-index:251662336">
            <v:textbox style="mso-next-textbox:#_x0000_s2054">
              <w:txbxContent>
                <w:p w:rsidR="003948E4" w:rsidRDefault="003948E4">
                  <w:pPr>
                    <w:rPr>
                      <w:b/>
                      <w:color w:val="984806" w:themeColor="accent6" w:themeShade="80"/>
                      <w:sz w:val="32"/>
                      <w:szCs w:val="32"/>
                    </w:rPr>
                  </w:pPr>
                  <w:r w:rsidRPr="00191741">
                    <w:rPr>
                      <w:rFonts w:hint="eastAsia"/>
                      <w:b/>
                      <w:color w:val="984806" w:themeColor="accent6" w:themeShade="80"/>
                      <w:sz w:val="32"/>
                      <w:szCs w:val="32"/>
                    </w:rPr>
                    <w:t>行业动态</w:t>
                  </w:r>
                </w:p>
                <w:p w:rsidR="0010564D" w:rsidRDefault="0010564D">
                  <w:pPr>
                    <w:rPr>
                      <w:b/>
                      <w:color w:val="984806" w:themeColor="accent6" w:themeShade="80"/>
                      <w:sz w:val="32"/>
                      <w:szCs w:val="32"/>
                    </w:rPr>
                  </w:pPr>
                </w:p>
                <w:p w:rsidR="0010564D" w:rsidRDefault="0010564D">
                  <w:pPr>
                    <w:rPr>
                      <w:b/>
                      <w:color w:val="984806" w:themeColor="accent6" w:themeShade="80"/>
                      <w:sz w:val="32"/>
                      <w:szCs w:val="32"/>
                    </w:rPr>
                  </w:pPr>
                </w:p>
                <w:p w:rsidR="0010564D" w:rsidRDefault="0010564D">
                  <w:pPr>
                    <w:rPr>
                      <w:b/>
                      <w:color w:val="984806" w:themeColor="accent6" w:themeShade="80"/>
                      <w:sz w:val="32"/>
                      <w:szCs w:val="32"/>
                    </w:rPr>
                  </w:pPr>
                </w:p>
                <w:p w:rsidR="0010564D" w:rsidRDefault="0010564D">
                  <w:pPr>
                    <w:rPr>
                      <w:b/>
                      <w:color w:val="984806" w:themeColor="accent6" w:themeShade="80"/>
                      <w:sz w:val="32"/>
                      <w:szCs w:val="32"/>
                    </w:rPr>
                  </w:pPr>
                </w:p>
                <w:p w:rsidR="0010564D" w:rsidRPr="00191741" w:rsidRDefault="0010564D">
                  <w:pPr>
                    <w:rPr>
                      <w:b/>
                      <w:color w:val="984806" w:themeColor="accent6" w:themeShade="80"/>
                      <w:sz w:val="32"/>
                      <w:szCs w:val="32"/>
                    </w:rPr>
                  </w:pPr>
                </w:p>
                <w:p w:rsidR="003948E4" w:rsidRPr="005F02BE" w:rsidRDefault="003948E4">
                  <w:pPr>
                    <w:rPr>
                      <w:b/>
                      <w:sz w:val="28"/>
                      <w:szCs w:val="28"/>
                    </w:rPr>
                  </w:pPr>
                </w:p>
              </w:txbxContent>
            </v:textbox>
          </v:shape>
        </w:pict>
      </w:r>
    </w:p>
    <w:p w:rsidR="00D43BE9" w:rsidRDefault="00D43BE9" w:rsidP="00505F83">
      <w:pPr>
        <w:pStyle w:val="2"/>
        <w:shd w:val="clear" w:color="auto" w:fill="FFFFFF"/>
        <w:spacing w:before="0" w:beforeAutospacing="0" w:afterLines="50" w:afterAutospacing="0" w:line="380" w:lineRule="exact"/>
        <w:jc w:val="center"/>
        <w:rPr>
          <w:rFonts w:asciiTheme="minorEastAsia" w:eastAsiaTheme="minorEastAsia" w:hAnsiTheme="minorEastAsia" w:hint="eastAsia"/>
          <w:b/>
          <w:sz w:val="28"/>
          <w:szCs w:val="28"/>
        </w:rPr>
      </w:pPr>
    </w:p>
    <w:p w:rsidR="00390E0F" w:rsidRDefault="00390E0F" w:rsidP="00505F83">
      <w:pPr>
        <w:pStyle w:val="2"/>
        <w:shd w:val="clear" w:color="auto" w:fill="FFFFFF"/>
        <w:spacing w:before="0" w:beforeAutospacing="0" w:afterLines="50" w:afterAutospacing="0" w:line="380" w:lineRule="exact"/>
        <w:jc w:val="center"/>
        <w:rPr>
          <w:rFonts w:asciiTheme="minorEastAsia" w:eastAsiaTheme="minorEastAsia" w:hAnsiTheme="minorEastAsia" w:hint="eastAsia"/>
          <w:b/>
          <w:sz w:val="28"/>
          <w:szCs w:val="28"/>
        </w:rPr>
      </w:pPr>
    </w:p>
    <w:p w:rsidR="00A24722" w:rsidRPr="005C1B9A" w:rsidRDefault="00A24722" w:rsidP="00997CDC">
      <w:pPr>
        <w:pStyle w:val="2"/>
        <w:shd w:val="clear" w:color="auto" w:fill="FFFFFF"/>
        <w:spacing w:before="0" w:beforeAutospacing="0" w:afterLines="50" w:afterAutospacing="0" w:line="388" w:lineRule="exact"/>
        <w:jc w:val="center"/>
        <w:rPr>
          <w:rFonts w:ascii="黑体" w:eastAsia="黑体" w:hAnsiTheme="minorEastAsia"/>
          <w:b/>
          <w:bCs/>
          <w:color w:val="4F6228" w:themeColor="accent3" w:themeShade="80"/>
          <w:sz w:val="30"/>
          <w:szCs w:val="30"/>
        </w:rPr>
      </w:pPr>
      <w:r w:rsidRPr="005C1B9A">
        <w:rPr>
          <w:rFonts w:ascii="黑体" w:eastAsia="黑体" w:hAnsiTheme="minorEastAsia" w:hint="eastAsia"/>
          <w:b/>
          <w:bCs/>
          <w:color w:val="4F6228" w:themeColor="accent3" w:themeShade="80"/>
          <w:sz w:val="30"/>
          <w:szCs w:val="30"/>
        </w:rPr>
        <w:t>全国重要生态系统保护和修复重大工程总体规划印发</w:t>
      </w:r>
    </w:p>
    <w:p w:rsidR="00A24722" w:rsidRPr="005C1B9A" w:rsidRDefault="00A24722" w:rsidP="00390E0F">
      <w:pPr>
        <w:pStyle w:val="a8"/>
        <w:shd w:val="clear" w:color="auto" w:fill="FFFFFF"/>
        <w:spacing w:before="0" w:beforeAutospacing="0" w:after="0" w:afterAutospacing="0" w:line="388" w:lineRule="exact"/>
        <w:ind w:firstLineChars="196" w:firstLine="472"/>
        <w:jc w:val="both"/>
        <w:rPr>
          <w:rFonts w:ascii="仿宋_GB2312" w:eastAsia="仿宋_GB2312" w:hAnsi="仿宋"/>
          <w:b/>
        </w:rPr>
      </w:pPr>
      <w:r w:rsidRPr="005C1B9A">
        <w:rPr>
          <w:rFonts w:ascii="仿宋_GB2312" w:eastAsia="仿宋_GB2312" w:hAnsi="仿宋" w:hint="eastAsia"/>
          <w:b/>
        </w:rPr>
        <w:t>经中央全面深化改革委员会第十三次会议审议通过，国家发展和改革委员会、自然资源部近日印发《全国重要生态系统保护和修复重大工程总体规划（2021-2035年）》。《规划》是当前和今后一段时期推进全国重要生态系统保护和修复重大工程的指导性文件，是编制和实施有关重大工程建设规划的主要依据。</w:t>
      </w:r>
    </w:p>
    <w:p w:rsidR="00A24722" w:rsidRPr="005C1B9A" w:rsidRDefault="00A24722" w:rsidP="00390E0F">
      <w:pPr>
        <w:pStyle w:val="a8"/>
        <w:shd w:val="clear" w:color="auto" w:fill="FFFFFF"/>
        <w:spacing w:before="0" w:beforeAutospacing="0" w:after="0" w:afterAutospacing="0" w:line="388" w:lineRule="exact"/>
        <w:ind w:firstLineChars="196" w:firstLine="472"/>
        <w:jc w:val="both"/>
        <w:rPr>
          <w:rFonts w:ascii="仿宋_GB2312" w:eastAsia="仿宋_GB2312" w:hAnsi="仿宋"/>
          <w:b/>
        </w:rPr>
      </w:pPr>
      <w:r w:rsidRPr="005C1B9A">
        <w:rPr>
          <w:rFonts w:ascii="仿宋_GB2312" w:eastAsia="仿宋_GB2312" w:hAnsi="仿宋" w:hint="eastAsia"/>
          <w:b/>
        </w:rPr>
        <w:t>《规划》坚持保护优先、统筹兼顾、科学治理、改革创新四项基本原则。以国家生态安全战略格局为基础，以国家重点生态功能区、生态保护红线、国家级自然保护地等为重点，提出以青藏高原生态屏障区、黄河重点生态区（含黄土高原生态屏障）、长江重点生态区（含川滇生态屏障）、东北森林带、北方防沙带、南方丘陵山地带、海岸带等“三区四带”为核心的全国重要生态系统保护和修复重大工程总体布局。根据各区域的自然生态状况、主要生态问题，统筹山水林田湖草各生态要素，研究提出了主攻方向，部署了青藏高原生态屏障区生态保护和修复重大工程等九大工程，以及各项重大工程的建设思路、具体任务及重点指标。</w:t>
      </w:r>
    </w:p>
    <w:p w:rsidR="00A24722" w:rsidRPr="005C1B9A" w:rsidRDefault="00A24722" w:rsidP="00390E0F">
      <w:pPr>
        <w:pStyle w:val="a8"/>
        <w:shd w:val="clear" w:color="auto" w:fill="FFFFFF"/>
        <w:spacing w:before="0" w:beforeAutospacing="0" w:after="0" w:afterAutospacing="0" w:line="388" w:lineRule="exact"/>
        <w:ind w:firstLineChars="196" w:firstLine="472"/>
        <w:jc w:val="both"/>
        <w:rPr>
          <w:rFonts w:ascii="仿宋_GB2312" w:eastAsia="仿宋_GB2312" w:hAnsi="仿宋"/>
          <w:b/>
        </w:rPr>
      </w:pPr>
      <w:r w:rsidRPr="005C1B9A">
        <w:rPr>
          <w:rFonts w:ascii="仿宋_GB2312" w:eastAsia="仿宋_GB2312" w:hAnsi="仿宋" w:hint="eastAsia"/>
          <w:b/>
        </w:rPr>
        <w:t>《规划》明确，到2035年，通过大力实施重要生态系统保护和修复重大工程，全面加强生态保护和修复工作，全国森林、草原、荒漠、河湖、湿地、海洋等自然生态系统状况实现根本好转，生态系统质量明显改善，生态服务功能显著提高，生态稳定性明显增强，自然生态系统基本实现良性循环，国家生态安全屏障体系基本建成，优质生态产品供给能力基本满足人民群众需求，人与自然和谐共生的美丽画卷基本绘就。森林覆盖率达到26%，森林蓄积量达到210亿立方米，天然林面积保有量稳定在2亿公顷左右，草原综合植被盖度达到60%；确保湿地面积不减少，湿地保护率提高到60%；新增水土流失综合治理面积5640万公顷，75%以上的可治理沙化土地得到治理；海洋生态恶化的状况得到全面扭转，自然海岸线保有率不低于35%；以国家公园为主体的自然保护地占陆域国土面积18%以上，濒危野生动植物及其栖息地得到全面保护。</w:t>
      </w:r>
    </w:p>
    <w:p w:rsidR="00A24722" w:rsidRDefault="00A24722" w:rsidP="00390E0F">
      <w:pPr>
        <w:pStyle w:val="a8"/>
        <w:shd w:val="clear" w:color="auto" w:fill="FFFFFF"/>
        <w:spacing w:before="0" w:beforeAutospacing="0" w:after="0" w:afterAutospacing="0" w:line="388" w:lineRule="exact"/>
        <w:ind w:firstLineChars="196" w:firstLine="472"/>
        <w:jc w:val="both"/>
        <w:rPr>
          <w:rFonts w:ascii="仿宋_GB2312" w:eastAsia="仿宋_GB2312" w:hAnsi="仿宋" w:hint="eastAsia"/>
          <w:b/>
        </w:rPr>
      </w:pPr>
      <w:r w:rsidRPr="005C1B9A">
        <w:rPr>
          <w:rFonts w:ascii="仿宋_GB2312" w:eastAsia="仿宋_GB2312" w:hAnsi="仿宋" w:hint="eastAsia"/>
          <w:b/>
        </w:rPr>
        <w:t>《规划》要求，立足各地经济社会发展阶段，准确聚焦重点问题，明确阶段目标任务，科学把握重大工程推进节奏和实施力度，促进形成可持续的长效建管机制。2020年底前，由相关部门依据本《规划》编制各项重大工程专项建设规划，与本规划形成全国重要生态系统保护和修复重大工程“1+N”规划体系；2021-2025年，着重抓好国家重点生态功能区、生态保护红线、重点国家级自然保护地等区域的生态保护和修复，解决一批重点区域的核心生态问题；2026-2035年，各项重大工程全面实施，为建设美丽中国、基本实现社会主义现代化奠定坚实生态基础。</w:t>
      </w:r>
    </w:p>
    <w:p w:rsidR="00997CDC" w:rsidRPr="005C1B9A" w:rsidRDefault="00997CDC" w:rsidP="00390E0F">
      <w:pPr>
        <w:pStyle w:val="a8"/>
        <w:shd w:val="clear" w:color="auto" w:fill="FFFFFF"/>
        <w:spacing w:before="0" w:beforeAutospacing="0" w:after="0" w:afterAutospacing="0" w:line="388" w:lineRule="exact"/>
        <w:ind w:firstLineChars="196" w:firstLine="472"/>
        <w:jc w:val="both"/>
        <w:rPr>
          <w:rFonts w:ascii="仿宋_GB2312" w:eastAsia="仿宋_GB2312" w:hAnsi="仿宋"/>
          <w:b/>
        </w:rPr>
      </w:pPr>
    </w:p>
    <w:p w:rsidR="005C1B9A" w:rsidRPr="00620DB5" w:rsidRDefault="004D7B64" w:rsidP="00997CDC">
      <w:pPr>
        <w:widowControl/>
        <w:spacing w:beforeLines="50" w:afterLines="50" w:line="388" w:lineRule="exact"/>
        <w:jc w:val="center"/>
        <w:rPr>
          <w:rFonts w:ascii="黑体" w:eastAsia="黑体" w:hAnsiTheme="minorEastAsia" w:cs="宋体"/>
          <w:b/>
          <w:kern w:val="0"/>
          <w:sz w:val="24"/>
          <w:szCs w:val="24"/>
        </w:rPr>
      </w:pPr>
      <w:r w:rsidRPr="005C1B9A">
        <w:rPr>
          <w:rFonts w:ascii="黑体" w:eastAsia="黑体" w:hAnsiTheme="minorEastAsia" w:cs="宋体" w:hint="eastAsia"/>
          <w:b/>
          <w:bCs/>
          <w:color w:val="4F6228" w:themeColor="accent3" w:themeShade="80"/>
          <w:kern w:val="0"/>
          <w:sz w:val="30"/>
          <w:szCs w:val="30"/>
        </w:rPr>
        <w:lastRenderedPageBreak/>
        <w:t>《中国退耕还林还草二十年》白皮书发布</w:t>
      </w:r>
    </w:p>
    <w:p w:rsidR="004D7B64" w:rsidRPr="007003E9" w:rsidRDefault="004D7B64" w:rsidP="007003E9">
      <w:pPr>
        <w:spacing w:line="388" w:lineRule="exact"/>
        <w:ind w:firstLineChars="196" w:firstLine="472"/>
        <w:rPr>
          <w:rFonts w:ascii="仿宋_GB2312" w:eastAsia="仿宋_GB2312" w:hAnsi="仿宋" w:cs="宋体"/>
          <w:b/>
          <w:kern w:val="0"/>
          <w:sz w:val="24"/>
          <w:szCs w:val="24"/>
        </w:rPr>
      </w:pPr>
      <w:r w:rsidRPr="007003E9">
        <w:rPr>
          <w:rFonts w:ascii="仿宋_GB2312" w:eastAsia="仿宋_GB2312" w:hAnsi="仿宋" w:cs="宋体" w:hint="eastAsia"/>
          <w:b/>
          <w:kern w:val="0"/>
          <w:sz w:val="24"/>
          <w:szCs w:val="24"/>
        </w:rPr>
        <w:t>6月30日，国家林业和草原局发布《中国退耕还林还草二十年（1999— 2019）》白皮书。白皮书显示，20年来我国实施退耕还林还草5.15亿亩，成林面积占全球同期增绿面积的4%以上。按照2016年现价评估，全国退耕还林当年产生的生态效益总价值量为1.38万亿元，成为我国生态文明建设史上的标志性工程。</w:t>
      </w:r>
    </w:p>
    <w:p w:rsidR="00857BF2" w:rsidRPr="005C1B9A" w:rsidRDefault="004D7B64" w:rsidP="00390E0F">
      <w:pPr>
        <w:pStyle w:val="a8"/>
        <w:shd w:val="clear" w:color="auto" w:fill="FFFFFF"/>
        <w:spacing w:before="0" w:beforeAutospacing="0" w:after="0" w:afterAutospacing="0" w:line="388" w:lineRule="exact"/>
        <w:jc w:val="both"/>
        <w:rPr>
          <w:rFonts w:ascii="仿宋_GB2312" w:eastAsia="仿宋_GB2312" w:hAnsi="仿宋"/>
          <w:b/>
        </w:rPr>
      </w:pPr>
      <w:r w:rsidRPr="005C1B9A">
        <w:rPr>
          <w:rFonts w:ascii="仿宋_GB2312" w:eastAsia="仿宋_GB2312" w:hAnsi="仿宋" w:hint="eastAsia"/>
          <w:b/>
        </w:rPr>
        <w:t xml:space="preserve">　　退耕还林还草工程涉及全国25个省区和新疆生产建设兵团的2435个县（含县级单位）。20年来，中央财政累计投入5174亿元，完成造林面积占同期全国林业重点生态工程造林总面积的40.5%，工程区森林覆盖率平均提高4个多百分点，生态环境得到显著改善。</w:t>
      </w:r>
    </w:p>
    <w:p w:rsidR="004D7B64" w:rsidRPr="005C1B9A" w:rsidRDefault="004D7B64" w:rsidP="00390E0F">
      <w:pPr>
        <w:pStyle w:val="a8"/>
        <w:shd w:val="clear" w:color="auto" w:fill="FFFFFF"/>
        <w:spacing w:before="0" w:beforeAutospacing="0" w:after="0" w:afterAutospacing="0" w:line="388" w:lineRule="exact"/>
        <w:jc w:val="both"/>
        <w:rPr>
          <w:rFonts w:ascii="仿宋_GB2312" w:eastAsia="仿宋_GB2312" w:hAnsi="仿宋"/>
          <w:b/>
        </w:rPr>
      </w:pPr>
      <w:r w:rsidRPr="005C1B9A">
        <w:rPr>
          <w:rFonts w:ascii="仿宋_GB2312" w:eastAsia="仿宋_GB2312" w:hAnsi="仿宋" w:hint="eastAsia"/>
          <w:b/>
        </w:rPr>
        <w:t xml:space="preserve">　　白皮书显示，20年来退耕还林还草为农民增收和精准扶贫作出独特贡献。工程建设过程中，在政策直补农户的同时，各地通过机制创新和模式推广，培育了优势资源，发展了特色产业，有力推动了农民增收和精准脱贫。全国4100万农户参与退耕还林还草工程实施，1.58亿农民直接受益，截至2019年退耕农户户均累计获得国家补助资金9000多元，2007至2016年退耕农户人均可支配收入年均增长14.7%，比全国农村居民人均可支配收入增长水平高1.8个百分点。2016至2019年，全国共安排贫困地区退耕还林还草任务3923万亩，占4年总任务的75.6%。据监测，截至2017年底，新一轮退耕还林还草对建档立卡贫困户的覆盖率达31.2%，其中西部地区一部分县超过50%，工程扶贫作用显著，一些地区真正实现了生态美、产业兴、百姓富。　　工程建设经过20年的实践探索，形成了一套行之有效的政策法规和管理体系。据白皮书介绍，国务院专门颁布《退耕还林条例》、印发5个文件，有关部门制定出台一系列办法规定，形成了比较完备的政策制度体系。在管理方面，大力推行目标、任务、资金、责任“四到省”，并将退耕农户作为工程建设的基本单元和主体，成为国家重点生态工程实施管理的特色和亮点。退耕还林工程对进度、质量、工期和资金使用等进行全过程监管，并加大各类成功机制、治理模式及产业发展典型的宣传推广，为激发各地创新活力、示范引导退耕还林实践提供了强力支撑。此外，还通过分级验收、公示兑现，建档立卡、登记确权，全面监测、科学报账等一系列有效措施，使技术手段逐步升级，管理水平大幅提升，工程建设质量和退耕农户合法权益得到有效保障。</w:t>
      </w:r>
      <w:r w:rsidRPr="005C1B9A">
        <w:rPr>
          <w:rFonts w:ascii="仿宋_GB2312" w:eastAsia="仿宋_GB2312" w:hAnsi="仿宋" w:hint="eastAsia"/>
          <w:b/>
        </w:rPr>
        <w:br/>
        <w:t xml:space="preserve">　　白皮书指出，目前工程建设还面临着扩大退耕任务落地困难，补助、补偿政策有待完善，巩固成果长效机制仍需健全等问题。下一步将紧扣《全国重要生态系统保护和修复重大工程总体规划（2021—2035）》等国家战略，统筹规划生产、生活、生态空间，在巩固已有成果的基础上坚持应退尽退，稳步扩大规模，全面提升效益，推进高质量发展，不断增加绿水青山等优质产品供给，满足人民日益增长的美好生活需要，为建设生态文明和美丽中国做出新的更大贡献。</w:t>
      </w:r>
      <w:r w:rsidRPr="005C1B9A">
        <w:rPr>
          <w:rFonts w:ascii="仿宋_GB2312" w:eastAsia="仿宋_GB2312" w:hAnsi="仿宋" w:hint="eastAsia"/>
          <w:b/>
        </w:rPr>
        <w:br/>
        <w:t xml:space="preserve">　　据介绍，白皮书是真实记录中国退耕还林还草发展历程的重要文献，全书约1.6万字，分为6个部分，分别是启动背景、发展历程、政策法规、实施管理、建设成效</w:t>
      </w:r>
      <w:r w:rsidRPr="005C1B9A">
        <w:rPr>
          <w:rFonts w:ascii="仿宋_GB2312" w:eastAsia="仿宋_GB2312" w:hAnsi="仿宋" w:hint="eastAsia"/>
          <w:b/>
        </w:rPr>
        <w:lastRenderedPageBreak/>
        <w:t>和未来展望。该书全方位、多角度地展示了20年来中国退耕还林还草工程实施的全貌，其间丰富的实践和创新成为习近平总书记“两山”理念的生动写照。</w:t>
      </w:r>
    </w:p>
    <w:p w:rsidR="004D7B64" w:rsidRPr="005C1B9A" w:rsidRDefault="004D7B64" w:rsidP="00997CDC">
      <w:pPr>
        <w:spacing w:beforeLines="50" w:afterLines="50" w:line="388" w:lineRule="exact"/>
        <w:jc w:val="center"/>
        <w:rPr>
          <w:rFonts w:ascii="黑体" w:eastAsia="黑体" w:hAnsiTheme="minorEastAsia" w:cs="宋体"/>
          <w:b/>
          <w:bCs/>
          <w:color w:val="4F6228" w:themeColor="accent3" w:themeShade="80"/>
          <w:kern w:val="0"/>
          <w:sz w:val="30"/>
          <w:szCs w:val="30"/>
        </w:rPr>
      </w:pPr>
      <w:r w:rsidRPr="005C1B9A">
        <w:rPr>
          <w:rFonts w:ascii="黑体" w:eastAsia="黑体" w:hAnsiTheme="minorEastAsia" w:cs="宋体" w:hint="eastAsia"/>
          <w:b/>
          <w:bCs/>
          <w:color w:val="4F6228" w:themeColor="accent3" w:themeShade="80"/>
          <w:kern w:val="0"/>
          <w:sz w:val="30"/>
          <w:szCs w:val="30"/>
        </w:rPr>
        <w:t>国家林草局印发《妥善处置在养野生动物技术指南》</w:t>
      </w:r>
    </w:p>
    <w:p w:rsidR="004D7B64" w:rsidRDefault="004D7B64" w:rsidP="00390E0F">
      <w:pPr>
        <w:pStyle w:val="a8"/>
        <w:shd w:val="clear" w:color="auto" w:fill="FFFFFF"/>
        <w:spacing w:before="0" w:beforeAutospacing="0" w:after="0" w:afterAutospacing="0" w:line="388" w:lineRule="exact"/>
        <w:ind w:firstLine="480"/>
        <w:jc w:val="both"/>
        <w:rPr>
          <w:rFonts w:ascii="仿宋" w:eastAsia="仿宋" w:hAnsi="仿宋" w:hint="eastAsia"/>
          <w:b/>
        </w:rPr>
      </w:pPr>
      <w:r w:rsidRPr="005C1B9A">
        <w:rPr>
          <w:rFonts w:ascii="仿宋_GB2312" w:eastAsia="仿宋_GB2312" w:hAnsi="仿宋" w:hint="eastAsia"/>
          <w:b/>
        </w:rPr>
        <w:t>为贯彻落实全国人大常委会《关于全面禁止非法野生动物交易、革除滥食野生动物陋习、切实保障人民群众生命健康安全的决定》，指导各地科学、有序、稳妥处置在养野生动物。5月27日，国家林业和草原局印发《妥善处置在养野生动物技术指南》。</w:t>
      </w:r>
      <w:r w:rsidRPr="005C1B9A">
        <w:rPr>
          <w:rFonts w:ascii="仿宋_GB2312" w:eastAsia="仿宋_GB2312" w:hAnsi="仿宋" w:hint="eastAsia"/>
          <w:b/>
        </w:rPr>
        <w:br/>
        <w:t xml:space="preserve">　　国家林草局要求，加强组织领导，重视支持在养野生动物处置工作。妥善处置在养野生动物，是推进禁食野生动物重大举措的重要后续工作，受到国内外广泛关注。各地要以坚决落实全国人大常委会禁食野生动物决定为前提，对列入禁食范围、养殖企业或养殖户自愿停止养殖的在养野生动物切实做好妥善处置工作，严格按照《技术指南》明确的原则和要求，坚持保护优先、科学分类、多部门协调推进，防范生态安全和公共卫生安全危害等次生问题。考虑到需要处置的在养野生动物种类多，特别是局部区域在养野生动物数量很大、涉及面广，特请各级地方人民政府加强组织领导，在人员力量、工作经费等方面予以保障，确保工作顺利进行。</w:t>
      </w:r>
      <w:r w:rsidRPr="005C1B9A">
        <w:rPr>
          <w:rFonts w:ascii="仿宋_GB2312" w:eastAsia="仿宋_GB2312" w:hAnsi="仿宋" w:hint="eastAsia"/>
          <w:b/>
        </w:rPr>
        <w:br/>
        <w:t xml:space="preserve">　　国家林草局要求，科学制定处置方案，周密部署实施。各地要在准确掌握本区域在养野生动物种类和数量的基础上，严格按照《技术指南》确定的原则、方向和要求，分类制定具体处置方案，经科学评估后由基层林业和草原主管部门组织实施，一律不得由养殖企业或养殖户擅自放生、灭杀或遗弃。省级林业和草原主管部门要切实加强对各地实际处置工作的指导监督，把握好工作节奏，可以依据实际情况设定妥善处置过渡期，在补偿工作未到位、非养殖户自愿的情况下，不得强制处置；做好工作衔接，把妥善处置在养野生动物与养殖户调整生产经营方向相结合，尽可能发挥其现有养殖设施的作用，减少损失；坚持实事求是，对《技术指南》在实际工作中不相适应的情况，可以进行科学调整和完善，对异地实施放归自然或合理调配的活动及时进行跨区域协调，帮助基层稳妥推进各类处置工作。</w:t>
      </w:r>
      <w:r w:rsidRPr="005C1B9A">
        <w:rPr>
          <w:rFonts w:ascii="仿宋_GB2312" w:eastAsia="仿宋_GB2312" w:hAnsi="仿宋" w:hint="eastAsia"/>
          <w:b/>
        </w:rPr>
        <w:br/>
        <w:t xml:space="preserve">　　国家林草局要求，坚持生态保护优先，慎用无害化处置措施。坚持生态保护优先是对在养野生动物进行科学处置的首要原则，坚决反对一律灭杀等粗暴、简单做法。特别是对在养野生动物健康个体，要尽可能通过放归自然或调配用于科研、药用、展示等非食用性用途，充分发挥其生态、科研和其他社会价值。对暂时不具备放归自然条件或难以短期内进行跨区域调配的，应先行移交收容或委托代养，待条件成熟后再实施放归自然或调配。对确不属于上述情形且存在疫病风险的伤病个体等，经确认后方可实施无害化处理，尽可能减少野生动物种群损失。</w:t>
      </w:r>
      <w:r w:rsidRPr="005C1B9A">
        <w:rPr>
          <w:rFonts w:ascii="仿宋_GB2312" w:eastAsia="仿宋_GB2312" w:hAnsi="仿宋" w:hint="eastAsia"/>
          <w:b/>
        </w:rPr>
        <w:br/>
        <w:t xml:space="preserve">　　国家林草局要求，加强正面宣传，做好舆论引导。在妥善处置在养野生动物过程中，各地要密切关注舆情动态，及时回应媒体和公众关切。对组织开展放归自然和收容救护等工作情况，可适当加强正面宣传，让公众了解保护在养野生动物进展；对公</w:t>
      </w:r>
      <w:r w:rsidRPr="005C1B9A">
        <w:rPr>
          <w:rFonts w:ascii="仿宋_GB2312" w:eastAsia="仿宋_GB2312" w:hAnsi="仿宋" w:hint="eastAsia"/>
          <w:b/>
        </w:rPr>
        <w:lastRenderedPageBreak/>
        <w:t>众出现的误解或猜疑，要通过专家解读等方式进行引导，广泛争取理解和认同；要特别关注通过网络舆论对在养野生动物处置工作造谣生事、误导炒作等情况，及时会同有关部门进行调查处理和采取应对措施，切实做好敏感信息管控，防止引发矛盾纠纷，为稳妥推进工作营造良好的社会氛围。</w:t>
      </w:r>
      <w:r w:rsidRPr="007C7786">
        <w:rPr>
          <w:rFonts w:ascii="仿宋" w:eastAsia="仿宋" w:hAnsi="仿宋" w:hint="eastAsia"/>
          <w:b/>
        </w:rPr>
        <w:br/>
        <w:t xml:space="preserve">　　</w:t>
      </w:r>
      <w:r w:rsidRPr="005C1B9A">
        <w:rPr>
          <w:rFonts w:ascii="仿宋_GB2312" w:eastAsia="仿宋_GB2312" w:hAnsi="仿宋" w:hint="eastAsia"/>
          <w:b/>
        </w:rPr>
        <w:t>国家林草局要求，加强监督检查，确保各项措施落到实处。为调研掌握各地处置在养野生动物实际情况和工作进展，国家林草局各派出机构将于近期组织工作组对各地调查摸清底数、研究拟定工作方案、组织人员力量、经费保障等前期准备和具体实施情况，进行调研督导；根据各地工作实际进展情况，国家林草局将适时派出调研督导组，对重点省或工作进展迟缓的地区进行抽查，确保各项措施在执行过程中不走样、不变形，对久拖不决、违规操作等导致矛盾纠纷，以及造成生态危害和公共卫生安全隐患等行为予以严肃处理，坚决维护禁食野生动物重大举措的贯彻落实。</w:t>
      </w:r>
    </w:p>
    <w:p w:rsidR="00505F83" w:rsidRDefault="00505F83" w:rsidP="00997CDC">
      <w:pPr>
        <w:pStyle w:val="a8"/>
        <w:shd w:val="clear" w:color="auto" w:fill="FFFFFF"/>
        <w:spacing w:beforeLines="50" w:beforeAutospacing="0" w:afterLines="50" w:afterAutospacing="0" w:line="388" w:lineRule="exact"/>
        <w:jc w:val="center"/>
        <w:rPr>
          <w:rFonts w:hint="eastAsia"/>
          <w:b/>
          <w:bCs/>
          <w:sz w:val="30"/>
          <w:szCs w:val="30"/>
        </w:rPr>
      </w:pPr>
      <w:r w:rsidRPr="005C1B9A">
        <w:rPr>
          <w:rFonts w:ascii="黑体" w:eastAsia="黑体" w:hAnsiTheme="minorEastAsia"/>
          <w:b/>
          <w:bCs/>
          <w:color w:val="4F6228" w:themeColor="accent3" w:themeShade="80"/>
          <w:sz w:val="30"/>
          <w:szCs w:val="30"/>
        </w:rPr>
        <w:t>全国生态林业发展指数6年增长64%</w:t>
      </w:r>
    </w:p>
    <w:p w:rsidR="00505F83" w:rsidRPr="005C1B9A" w:rsidRDefault="00505F83" w:rsidP="00390E0F">
      <w:pPr>
        <w:pStyle w:val="a8"/>
        <w:spacing w:before="0" w:beforeAutospacing="0" w:after="0" w:afterAutospacing="0" w:line="388" w:lineRule="exact"/>
        <w:ind w:firstLineChars="196" w:firstLine="472"/>
        <w:jc w:val="both"/>
        <w:rPr>
          <w:rFonts w:ascii="仿宋_GB2312" w:eastAsia="仿宋_GB2312" w:hAnsi="仿宋"/>
          <w:b/>
        </w:rPr>
      </w:pPr>
      <w:r w:rsidRPr="005C1B9A">
        <w:rPr>
          <w:rFonts w:ascii="仿宋_GB2312" w:eastAsia="仿宋_GB2312" w:hAnsi="仿宋"/>
          <w:b/>
        </w:rPr>
        <w:t>5月29日，《生态林业蓝皮书：中国特色生态文明建设与林业发展报告（2019-2020）》发布。报告显示，2011-2017年，我国总体生态林业发展指数从31.57跃升至51.63，增长了64%，年均增长率为8.5%，呈现高速稳定增长态势。</w:t>
      </w:r>
    </w:p>
    <w:p w:rsidR="00505F83" w:rsidRPr="005C1B9A" w:rsidRDefault="00505F83" w:rsidP="00BD2A10">
      <w:pPr>
        <w:pStyle w:val="a8"/>
        <w:spacing w:before="0" w:beforeAutospacing="0" w:after="0" w:afterAutospacing="0" w:line="388" w:lineRule="exact"/>
        <w:ind w:firstLineChars="196" w:firstLine="472"/>
        <w:jc w:val="both"/>
        <w:rPr>
          <w:rFonts w:ascii="仿宋_GB2312" w:eastAsia="仿宋_GB2312" w:hAnsi="仿宋"/>
          <w:b/>
        </w:rPr>
      </w:pPr>
      <w:r w:rsidRPr="005C1B9A">
        <w:rPr>
          <w:rFonts w:ascii="仿宋_GB2312" w:eastAsia="仿宋_GB2312" w:hAnsi="仿宋"/>
          <w:b/>
        </w:rPr>
        <w:t>报告显示，从各项生态保护工作对指数的贡献来看，人工造林是我国生态保护最重要的措施。人工造林指数从2011年的2.75上升至2017年的3.52，上升幅度为28%；退耕还林指数增长幅度最大，从2011年的0.31上升至2017年的0.51，增长幅度为65%。</w:t>
      </w:r>
    </w:p>
    <w:p w:rsidR="00505F83" w:rsidRPr="005C1B9A" w:rsidRDefault="00505F83" w:rsidP="00BD2A10">
      <w:pPr>
        <w:pStyle w:val="a8"/>
        <w:spacing w:before="0" w:beforeAutospacing="0" w:after="0" w:afterAutospacing="0" w:line="388" w:lineRule="exact"/>
        <w:ind w:firstLineChars="196" w:firstLine="472"/>
        <w:jc w:val="both"/>
        <w:rPr>
          <w:rFonts w:ascii="仿宋_GB2312" w:eastAsia="仿宋_GB2312" w:hAnsi="仿宋"/>
          <w:b/>
        </w:rPr>
      </w:pPr>
      <w:r w:rsidRPr="005C1B9A">
        <w:rPr>
          <w:rFonts w:ascii="仿宋_GB2312" w:eastAsia="仿宋_GB2312" w:hAnsi="仿宋"/>
          <w:b/>
        </w:rPr>
        <w:t>报告通过对各地林业全要素生产率和林业第三产业比重的综合测算，得出中国林业产出效率从2011年的6.55上升至2017年的13.33，年均增长率为12.6%。在全面停止天然林商业性采伐的背景下，林业产出受益于第三产业及带动产业的高速增长，指数从2011年的3.72快速增长至2017年的15.64，年均增长幅度为28%，远高于其他经济产业类型增长幅度。</w:t>
      </w:r>
    </w:p>
    <w:p w:rsidR="00505F83" w:rsidRPr="005C1B9A" w:rsidRDefault="00505F83" w:rsidP="00390E0F">
      <w:pPr>
        <w:pStyle w:val="a8"/>
        <w:shd w:val="clear" w:color="auto" w:fill="FFFFFF"/>
        <w:spacing w:before="0" w:beforeAutospacing="0" w:after="0" w:afterAutospacing="0" w:line="388" w:lineRule="exact"/>
        <w:ind w:firstLineChars="196" w:firstLine="472"/>
        <w:jc w:val="both"/>
        <w:rPr>
          <w:rFonts w:ascii="仿宋_GB2312" w:eastAsia="仿宋_GB2312" w:hAnsi="仿宋" w:hint="eastAsia"/>
          <w:b/>
        </w:rPr>
      </w:pPr>
      <w:r w:rsidRPr="005C1B9A">
        <w:rPr>
          <w:rFonts w:ascii="仿宋_GB2312" w:eastAsia="仿宋_GB2312" w:hAnsi="仿宋"/>
          <w:b/>
        </w:rPr>
        <w:t>《报告》由南京林业大学中国特色生态文明建设与林业发展研究院、中国社会科学院数量经济与技术经济研究所、社会科学文献出版社共同发布</w:t>
      </w:r>
      <w:r w:rsidRPr="005C1B9A">
        <w:rPr>
          <w:rFonts w:ascii="仿宋_GB2312" w:eastAsia="仿宋_GB2312" w:hAnsi="仿宋" w:hint="eastAsia"/>
          <w:b/>
        </w:rPr>
        <w:t>。</w:t>
      </w:r>
    </w:p>
    <w:p w:rsidR="00505F83" w:rsidRPr="005C1B9A" w:rsidRDefault="00505F83" w:rsidP="00BD2A10">
      <w:pPr>
        <w:pStyle w:val="a8"/>
        <w:shd w:val="clear" w:color="auto" w:fill="FFFFFF"/>
        <w:spacing w:beforeLines="50" w:beforeAutospacing="0" w:afterLines="50" w:afterAutospacing="0" w:line="388" w:lineRule="exact"/>
        <w:jc w:val="center"/>
        <w:rPr>
          <w:rFonts w:ascii="黑体" w:eastAsia="黑体" w:hAnsiTheme="minorEastAsia" w:hint="eastAsia"/>
          <w:b/>
          <w:bCs/>
          <w:color w:val="4F6228" w:themeColor="accent3" w:themeShade="80"/>
          <w:sz w:val="30"/>
          <w:szCs w:val="30"/>
        </w:rPr>
      </w:pPr>
      <w:r w:rsidRPr="005C1B9A">
        <w:rPr>
          <w:rFonts w:ascii="黑体" w:eastAsia="黑体" w:hAnsiTheme="minorEastAsia"/>
          <w:b/>
          <w:bCs/>
          <w:color w:val="4F6228" w:themeColor="accent3" w:themeShade="80"/>
          <w:sz w:val="30"/>
          <w:szCs w:val="30"/>
        </w:rPr>
        <w:t>联合国粮农组织发布2020年《全球森林资源评估》报告</w:t>
      </w:r>
    </w:p>
    <w:p w:rsidR="00505F83" w:rsidRPr="005C1B9A" w:rsidRDefault="00505F83" w:rsidP="00390E0F">
      <w:pPr>
        <w:pStyle w:val="a8"/>
        <w:spacing w:before="0" w:beforeAutospacing="0" w:after="0" w:afterAutospacing="0" w:line="388" w:lineRule="exact"/>
        <w:ind w:firstLineChars="196" w:firstLine="472"/>
        <w:jc w:val="both"/>
        <w:rPr>
          <w:rFonts w:ascii="仿宋_GB2312" w:eastAsia="仿宋_GB2312" w:hAnsi="仿宋"/>
          <w:b/>
        </w:rPr>
      </w:pPr>
      <w:r w:rsidRPr="005C1B9A">
        <w:rPr>
          <w:rFonts w:ascii="仿宋_GB2312" w:eastAsia="仿宋_GB2312" w:hAnsi="仿宋"/>
          <w:b/>
        </w:rPr>
        <w:t>联合国粮农组织（FAO）消息：FAO日前发布的2020年《全球森林资源评估》报告显示，自2015年以来，全球毁林仍在持续，但毁林速度已有所减缓，平均每年有1000万公顷森林被改作其他土地用途，比2000-2015年的年均森林用途变化量减少了200万公顷。</w:t>
      </w:r>
    </w:p>
    <w:p w:rsidR="00F2686A" w:rsidRDefault="00505F83" w:rsidP="00390E0F">
      <w:pPr>
        <w:pStyle w:val="a8"/>
        <w:spacing w:before="0" w:beforeAutospacing="0" w:after="0" w:afterAutospacing="0" w:line="388" w:lineRule="exact"/>
        <w:ind w:firstLineChars="196" w:firstLine="472"/>
        <w:jc w:val="both"/>
        <w:rPr>
          <w:rFonts w:ascii="仿宋_GB2312" w:eastAsia="仿宋_GB2312" w:hAnsi="仿宋" w:hint="eastAsia"/>
          <w:b/>
        </w:rPr>
      </w:pPr>
      <w:r w:rsidRPr="005C1B9A">
        <w:rPr>
          <w:rFonts w:ascii="仿宋_GB2312" w:eastAsia="仿宋_GB2312" w:hAnsi="仿宋"/>
          <w:b/>
        </w:rPr>
        <w:t>报告数据显示，全球共有40.6亿公顷森林，人均森林面积0.52公顷，这相当于全球1/3的陆地面积被森林覆盖。以净面积计算，全球森林面积与2010年相比减少了470万公顷。</w:t>
      </w:r>
    </w:p>
    <w:p w:rsidR="00505F83" w:rsidRPr="005C1B9A" w:rsidRDefault="00505F83" w:rsidP="00390E0F">
      <w:pPr>
        <w:pStyle w:val="a8"/>
        <w:spacing w:before="0" w:beforeAutospacing="0" w:after="0" w:afterAutospacing="0" w:line="388" w:lineRule="exact"/>
        <w:ind w:firstLineChars="196" w:firstLine="472"/>
        <w:jc w:val="both"/>
        <w:rPr>
          <w:rFonts w:ascii="仿宋_GB2312" w:eastAsia="仿宋_GB2312" w:hAnsi="仿宋"/>
          <w:b/>
        </w:rPr>
      </w:pPr>
      <w:r w:rsidRPr="005C1B9A">
        <w:rPr>
          <w:rFonts w:ascii="仿宋_GB2312" w:eastAsia="仿宋_GB2312" w:hAnsi="仿宋"/>
          <w:b/>
        </w:rPr>
        <w:lastRenderedPageBreak/>
        <w:t>报告的主要结论包括：1.全球森林面积自1990年以来减少了1.78公顷，相当于利比亚的国土面积；2.过去10年，亚洲、大洋洲和欧洲森林面积增加，而非洲和南美的森林净损失率最高；3.原始林面积11.1亿公顷；4.全球森林的30%主要用于木材和非木材林产品生产；5.水土保持林的比例日益增长；6.93%的森林是天然和天然次生林，7%是人工林；7.过去30年，森林碳密度小幅上升，但由于森林面积下降，森林碳汇总量有所减少。</w:t>
      </w:r>
    </w:p>
    <w:p w:rsidR="00505F83" w:rsidRPr="005C1B9A" w:rsidRDefault="00F2686A" w:rsidP="00390E0F">
      <w:pPr>
        <w:pStyle w:val="a8"/>
        <w:spacing w:before="0" w:beforeAutospacing="0" w:after="0" w:afterAutospacing="0" w:line="388" w:lineRule="exact"/>
        <w:jc w:val="both"/>
        <w:rPr>
          <w:rFonts w:ascii="仿宋_GB2312" w:eastAsia="仿宋_GB2312" w:hAnsi="仿宋"/>
          <w:b/>
        </w:rPr>
      </w:pPr>
      <w:r>
        <w:rPr>
          <w:rFonts w:ascii="仿宋_GB2312" w:eastAsia="仿宋_GB2312" w:hAnsi="仿宋" w:hint="eastAsia"/>
          <w:b/>
        </w:rPr>
        <w:t> </w:t>
      </w:r>
      <w:r>
        <w:rPr>
          <w:rFonts w:ascii="仿宋_GB2312" w:eastAsia="仿宋_GB2312" w:hAnsi="仿宋" w:hint="eastAsia"/>
          <w:b/>
        </w:rPr>
        <w:t xml:space="preserve">    </w:t>
      </w:r>
      <w:r w:rsidR="00505F83" w:rsidRPr="005C1B9A">
        <w:rPr>
          <w:rFonts w:ascii="仿宋_GB2312" w:eastAsia="仿宋_GB2312" w:hAnsi="仿宋"/>
          <w:b/>
        </w:rPr>
        <w:t>FAO气候和自然资源司副司长玛丽亚</w:t>
      </w:r>
      <w:r w:rsidR="00505F83" w:rsidRPr="005C1B9A">
        <w:rPr>
          <w:rFonts w:ascii="仿宋_GB2312" w:eastAsia="仿宋_GB2312" w:hAnsi="仿宋"/>
          <w:b/>
        </w:rPr>
        <w:t>·</w:t>
      </w:r>
      <w:r w:rsidR="00505F83" w:rsidRPr="005C1B9A">
        <w:rPr>
          <w:rFonts w:ascii="仿宋_GB2312" w:eastAsia="仿宋_GB2312" w:hAnsi="仿宋"/>
          <w:b/>
        </w:rPr>
        <w:t>海伦娜</w:t>
      </w:r>
      <w:r w:rsidR="00505F83" w:rsidRPr="005C1B9A">
        <w:rPr>
          <w:rFonts w:ascii="仿宋_GB2312" w:eastAsia="仿宋_GB2312" w:hAnsi="仿宋"/>
          <w:b/>
        </w:rPr>
        <w:t>·</w:t>
      </w:r>
      <w:r w:rsidR="00505F83" w:rsidRPr="005C1B9A">
        <w:rPr>
          <w:rFonts w:ascii="仿宋_GB2312" w:eastAsia="仿宋_GB2312" w:hAnsi="仿宋"/>
          <w:b/>
        </w:rPr>
        <w:t>塞梅表示，越来越多的森林按照森林可持续经营计划开展经营活动，如今已有20.5亿公顷制定实施了森林经营计划，超过全球森林面积的一半。这对实现可持续发展目标15至关重要，即保护、恢复和促进陆地生态系统并促进其可持续利用。</w:t>
      </w:r>
    </w:p>
    <w:p w:rsidR="00F2686A" w:rsidRDefault="00F2686A" w:rsidP="00390E0F">
      <w:pPr>
        <w:pStyle w:val="a8"/>
        <w:spacing w:before="0" w:beforeAutospacing="0" w:after="0" w:afterAutospacing="0" w:line="388" w:lineRule="exact"/>
        <w:jc w:val="both"/>
        <w:rPr>
          <w:rFonts w:ascii="仿宋_GB2312" w:eastAsia="仿宋_GB2312" w:hAnsi="仿宋" w:hint="eastAsia"/>
          <w:b/>
        </w:rPr>
      </w:pPr>
      <w:r>
        <w:rPr>
          <w:rFonts w:ascii="仿宋_GB2312" w:eastAsia="仿宋_GB2312" w:hAnsi="仿宋" w:hint="eastAsia"/>
          <w:b/>
        </w:rPr>
        <w:t> </w:t>
      </w:r>
      <w:r>
        <w:rPr>
          <w:rFonts w:ascii="仿宋_GB2312" w:eastAsia="仿宋_GB2312" w:hAnsi="仿宋" w:hint="eastAsia"/>
          <w:b/>
        </w:rPr>
        <w:t xml:space="preserve">    </w:t>
      </w:r>
      <w:r w:rsidR="00505F83" w:rsidRPr="005C1B9A">
        <w:rPr>
          <w:rFonts w:ascii="仿宋_GB2312" w:eastAsia="仿宋_GB2312" w:hAnsi="仿宋"/>
          <w:b/>
        </w:rPr>
        <w:t>报告还显示，全球保护区内的森林面积自1990年以来增加了1.91亿公顷。目前，全球有18%的森林生长在保护区内，其中南美洲保护区内森林面积比例最高。这标志着就森林而言，全球已实现甚至超过</w:t>
      </w:r>
      <w:r w:rsidR="00505F83" w:rsidRPr="005C1B9A">
        <w:rPr>
          <w:rFonts w:ascii="仿宋_GB2312" w:eastAsia="仿宋_GB2312" w:hAnsi="仿宋"/>
          <w:b/>
        </w:rPr>
        <w:t>“</w:t>
      </w:r>
      <w:r w:rsidR="00505F83" w:rsidRPr="005C1B9A">
        <w:rPr>
          <w:rFonts w:ascii="仿宋_GB2312" w:eastAsia="仿宋_GB2312" w:hAnsi="仿宋"/>
          <w:b/>
        </w:rPr>
        <w:t>爱知生物多样性目标</w:t>
      </w:r>
      <w:r w:rsidR="00505F83" w:rsidRPr="005C1B9A">
        <w:rPr>
          <w:rFonts w:ascii="仿宋_GB2312" w:eastAsia="仿宋_GB2312" w:hAnsi="仿宋"/>
          <w:b/>
        </w:rPr>
        <w:t>”</w:t>
      </w:r>
      <w:r w:rsidR="00505F83" w:rsidRPr="005C1B9A">
        <w:rPr>
          <w:rFonts w:ascii="仿宋_GB2312" w:eastAsia="仿宋_GB2312" w:hAnsi="仿宋"/>
          <w:b/>
        </w:rPr>
        <w:t>中到2020年保护至少17%陆地面积的目标。</w:t>
      </w:r>
    </w:p>
    <w:p w:rsidR="00505F83" w:rsidRPr="005C1B9A" w:rsidRDefault="00505F83" w:rsidP="00390E0F">
      <w:pPr>
        <w:pStyle w:val="a8"/>
        <w:spacing w:before="0" w:beforeAutospacing="0" w:after="0" w:afterAutospacing="0" w:line="388" w:lineRule="exact"/>
        <w:ind w:firstLineChars="196" w:firstLine="472"/>
        <w:jc w:val="both"/>
        <w:rPr>
          <w:rFonts w:ascii="仿宋_GB2312" w:eastAsia="仿宋_GB2312" w:hAnsi="仿宋" w:hint="eastAsia"/>
          <w:b/>
        </w:rPr>
      </w:pPr>
      <w:r w:rsidRPr="005C1B9A">
        <w:rPr>
          <w:rFonts w:ascii="仿宋_GB2312" w:eastAsia="仿宋_GB2312" w:hAnsi="仿宋"/>
          <w:b/>
        </w:rPr>
        <w:t>《全球森林资源评估》报告收集了森林面积比例变化情况及森林可持续经营进展趋势的官方数据，是FAO监测可持续发展目标</w:t>
      </w:r>
      <w:r w:rsidRPr="00390423">
        <w:rPr>
          <w:rFonts w:ascii="仿宋_GB2312" w:eastAsia="仿宋_GB2312" w:hAnsi="仿宋"/>
          <w:b/>
        </w:rPr>
        <w:t>15</w:t>
      </w:r>
      <w:r w:rsidRPr="005C1B9A">
        <w:rPr>
          <w:rFonts w:ascii="仿宋_GB2312" w:eastAsia="仿宋_GB2312" w:hAnsi="仿宋"/>
          <w:b/>
        </w:rPr>
        <w:t>关键指标的重要行动。为开展2020年全球森林资源评估，FAO与全球超过700名专家合作，采用统一的方法，检验了236个国家和地区的60多个指标。通过全面评估全球森林资源，为政策制定、完善和实施及加强森林投资提供了重要工具</w:t>
      </w:r>
      <w:r w:rsidRPr="005C1B9A">
        <w:rPr>
          <w:rFonts w:ascii="仿宋_GB2312" w:eastAsia="仿宋_GB2312" w:hAnsi="仿宋" w:hint="eastAsia"/>
          <w:b/>
        </w:rPr>
        <w:t>。</w:t>
      </w:r>
    </w:p>
    <w:p w:rsidR="00505F83" w:rsidRPr="00F2686A" w:rsidRDefault="00505F83" w:rsidP="00997CDC">
      <w:pPr>
        <w:pStyle w:val="a8"/>
        <w:shd w:val="clear" w:color="auto" w:fill="FFFFFF"/>
        <w:spacing w:beforeLines="50" w:beforeAutospacing="0" w:afterLines="50" w:afterAutospacing="0" w:line="388" w:lineRule="exact"/>
        <w:jc w:val="center"/>
        <w:rPr>
          <w:rFonts w:ascii="黑体" w:eastAsia="黑体" w:hAnsiTheme="minorEastAsia" w:hint="eastAsia"/>
          <w:b/>
          <w:bCs/>
          <w:color w:val="4F6228" w:themeColor="accent3" w:themeShade="80"/>
          <w:sz w:val="30"/>
          <w:szCs w:val="30"/>
        </w:rPr>
      </w:pPr>
      <w:r w:rsidRPr="00F2686A">
        <w:rPr>
          <w:rFonts w:ascii="黑体" w:eastAsia="黑体" w:hAnsiTheme="minorEastAsia"/>
          <w:b/>
          <w:bCs/>
          <w:color w:val="4F6228" w:themeColor="accent3" w:themeShade="80"/>
          <w:sz w:val="30"/>
          <w:szCs w:val="30"/>
        </w:rPr>
        <w:t>英国利用林地碳保证拍卖会提供植树造林资金</w:t>
      </w:r>
    </w:p>
    <w:p w:rsidR="00505F83" w:rsidRPr="00F2686A" w:rsidRDefault="00390423" w:rsidP="00390E0F">
      <w:pPr>
        <w:pStyle w:val="a8"/>
        <w:spacing w:before="0" w:beforeAutospacing="0" w:after="0" w:afterAutospacing="0" w:line="388" w:lineRule="exact"/>
        <w:ind w:firstLineChars="196" w:firstLine="472"/>
        <w:jc w:val="both"/>
        <w:rPr>
          <w:rFonts w:ascii="仿宋_GB2312" w:eastAsia="仿宋_GB2312" w:hAnsi="仿宋"/>
          <w:b/>
        </w:rPr>
      </w:pPr>
      <w:r>
        <w:rPr>
          <w:rFonts w:ascii="仿宋_GB2312" w:eastAsia="仿宋_GB2312" w:hAnsi="仿宋"/>
          <w:b/>
        </w:rPr>
        <w:t>据英国环境、食品和农村事务部消息，英国林业委员会日前宣布，</w:t>
      </w:r>
      <w:r w:rsidR="00505F83" w:rsidRPr="00F2686A">
        <w:rPr>
          <w:rFonts w:ascii="仿宋_GB2312" w:eastAsia="仿宋_GB2312" w:hAnsi="仿宋"/>
          <w:b/>
        </w:rPr>
        <w:t>为第二轮林地碳保证拍卖投资1000万英镑（约1200万美元），鼓励农民和土地管理者</w:t>
      </w:r>
      <w:r>
        <w:rPr>
          <w:rFonts w:ascii="仿宋_GB2312" w:eastAsia="仿宋_GB2312" w:hAnsi="仿宋"/>
          <w:b/>
        </w:rPr>
        <w:t>申请资金植树造林，以应对气候变化的影响。第二轮林地碳保证拍卖会</w:t>
      </w:r>
      <w:r w:rsidR="00505F83" w:rsidRPr="00F2686A">
        <w:rPr>
          <w:rFonts w:ascii="仿宋_GB2312" w:eastAsia="仿宋_GB2312" w:hAnsi="仿宋"/>
          <w:b/>
        </w:rPr>
        <w:t>于6月8日-19日在线举行。</w:t>
      </w:r>
    </w:p>
    <w:p w:rsidR="00505F83" w:rsidRPr="00F2686A" w:rsidRDefault="00505F83" w:rsidP="00390E0F">
      <w:pPr>
        <w:pStyle w:val="a8"/>
        <w:spacing w:before="0" w:beforeAutospacing="0" w:after="0" w:afterAutospacing="0" w:line="388" w:lineRule="exact"/>
        <w:ind w:firstLineChars="196" w:firstLine="472"/>
        <w:jc w:val="both"/>
        <w:rPr>
          <w:rFonts w:ascii="仿宋_GB2312" w:eastAsia="仿宋_GB2312" w:hAnsi="仿宋"/>
          <w:b/>
        </w:rPr>
      </w:pPr>
      <w:r w:rsidRPr="00F2686A">
        <w:rPr>
          <w:rFonts w:ascii="仿宋_GB2312" w:eastAsia="仿宋_GB2312" w:hAnsi="仿宋"/>
          <w:b/>
        </w:rPr>
        <w:t>林地碳保证拍卖会是英国为促进树木种植、实现植树造林目标而采取的措施。凡拍卖成功者，将在未来35年以拍卖价格向政府出售林地碳单元，且不受通货膨胀的影响。通过这种方法，为土地管理者提供了长期固定的碳汇费率，可以使林地上的树木得以长期生长以储存碳。同时，土地管理者可以向有意愿的企业出售碳排放额，以获得新的收入来源。</w:t>
      </w:r>
    </w:p>
    <w:p w:rsidR="00505F83" w:rsidRPr="00F2686A" w:rsidRDefault="00505F83" w:rsidP="00390E0F">
      <w:pPr>
        <w:pStyle w:val="a8"/>
        <w:spacing w:before="0" w:beforeAutospacing="0" w:after="0" w:afterAutospacing="0" w:line="388" w:lineRule="exact"/>
        <w:ind w:firstLineChars="196" w:firstLine="472"/>
        <w:jc w:val="both"/>
        <w:rPr>
          <w:rFonts w:ascii="仿宋_GB2312" w:eastAsia="仿宋_GB2312" w:hAnsi="仿宋"/>
          <w:b/>
        </w:rPr>
      </w:pPr>
      <w:r w:rsidRPr="00F2686A">
        <w:rPr>
          <w:rFonts w:ascii="仿宋_GB2312" w:eastAsia="仿宋_GB2312" w:hAnsi="仿宋"/>
          <w:b/>
        </w:rPr>
        <w:t>第一轮林地碳保证拍卖于2019年11月举行，并于2020年2月结束。在拍卖会上共签署了18个合同，总投资量为5000万英镑（约6167万美元），帮助新营建182公顷林地。林业委员会主席威廉姆</w:t>
      </w:r>
      <w:r w:rsidRPr="00F2686A">
        <w:rPr>
          <w:rFonts w:ascii="仿宋_GB2312" w:eastAsia="仿宋_GB2312" w:hAnsi="仿宋"/>
          <w:b/>
        </w:rPr>
        <w:t>·</w:t>
      </w:r>
      <w:r w:rsidRPr="00F2686A">
        <w:rPr>
          <w:rFonts w:ascii="仿宋_GB2312" w:eastAsia="仿宋_GB2312" w:hAnsi="仿宋"/>
          <w:b/>
        </w:rPr>
        <w:t>沃思利爵士指出，林地碳保证计划第一轮拍卖会的成功举办，将鼓励英国植树率低的地区开展植树造林，营造多种类型林地。此外，这也为争取更多资金实施更大规模的植树造林项目奠定了基础。</w:t>
      </w:r>
    </w:p>
    <w:p w:rsidR="00505F83" w:rsidRPr="00F2686A" w:rsidRDefault="00505F83" w:rsidP="00390E0F">
      <w:pPr>
        <w:pStyle w:val="a8"/>
        <w:shd w:val="clear" w:color="auto" w:fill="FFFFFF"/>
        <w:spacing w:before="0" w:beforeAutospacing="0" w:after="0" w:afterAutospacing="0" w:line="388" w:lineRule="exact"/>
        <w:ind w:firstLineChars="196" w:firstLine="472"/>
        <w:jc w:val="both"/>
        <w:rPr>
          <w:rFonts w:ascii="仿宋_GB2312" w:eastAsia="仿宋_GB2312" w:hAnsi="仿宋" w:hint="eastAsia"/>
          <w:b/>
        </w:rPr>
      </w:pPr>
      <w:r w:rsidRPr="00F2686A">
        <w:rPr>
          <w:rFonts w:ascii="仿宋_GB2312" w:eastAsia="仿宋_GB2312" w:hAnsi="仿宋"/>
          <w:b/>
        </w:rPr>
        <w:lastRenderedPageBreak/>
        <w:t>英国政府承诺，截至2025年，将种植30万公顷树木。据悉，在今后5年时间内将每6</w:t>
      </w:r>
      <w:r w:rsidR="00390423">
        <w:rPr>
          <w:rFonts w:ascii="仿宋_GB2312" w:eastAsia="仿宋_GB2312" w:hAnsi="仿宋"/>
          <w:b/>
        </w:rPr>
        <w:t>个月举办一次此类拍卖会。</w:t>
      </w:r>
      <w:r w:rsidRPr="00F2686A">
        <w:rPr>
          <w:rFonts w:ascii="仿宋_GB2312" w:eastAsia="仿宋_GB2312" w:hAnsi="仿宋"/>
          <w:b/>
        </w:rPr>
        <w:t>英国林业委员会在2020</w:t>
      </w:r>
      <w:r w:rsidR="00390423">
        <w:rPr>
          <w:rFonts w:ascii="仿宋_GB2312" w:eastAsia="仿宋_GB2312" w:hAnsi="仿宋"/>
          <w:b/>
        </w:rPr>
        <w:t>年春季</w:t>
      </w:r>
      <w:r w:rsidRPr="00F2686A">
        <w:rPr>
          <w:rFonts w:ascii="仿宋_GB2312" w:eastAsia="仿宋_GB2312" w:hAnsi="仿宋"/>
          <w:b/>
        </w:rPr>
        <w:t>针对《英国树战略》开展咨询活动，探讨能有效扩大、支持和增进公众参与森林营建的相关政策</w:t>
      </w:r>
      <w:r w:rsidRPr="00F2686A">
        <w:rPr>
          <w:rFonts w:ascii="仿宋_GB2312" w:eastAsia="仿宋_GB2312" w:hAnsi="仿宋" w:hint="eastAsia"/>
          <w:b/>
        </w:rPr>
        <w:t>。</w:t>
      </w:r>
    </w:p>
    <w:p w:rsidR="00505F83" w:rsidRDefault="00505F83" w:rsidP="00390E0F">
      <w:pPr>
        <w:pStyle w:val="a8"/>
        <w:shd w:val="clear" w:color="auto" w:fill="FFFFFF"/>
        <w:spacing w:before="0" w:beforeAutospacing="0" w:after="0" w:afterAutospacing="0" w:line="388" w:lineRule="exact"/>
        <w:ind w:firstLine="480"/>
        <w:jc w:val="both"/>
        <w:rPr>
          <w:rFonts w:ascii="仿宋" w:eastAsia="仿宋" w:hAnsi="仿宋" w:hint="eastAsia"/>
          <w:b/>
        </w:rPr>
      </w:pPr>
      <w:r w:rsidRPr="007C1CAE">
        <w:rPr>
          <w:rFonts w:ascii="微软雅黑" w:eastAsia="微软雅黑" w:hAnsi="微软雅黑"/>
          <w:b/>
          <w:bCs/>
        </w:rPr>
        <w:pict>
          <v:shape id="_x0000_s2078" type="#_x0000_t98" style="position:absolute;left:0;text-align:left;margin-left:2.9pt;margin-top:4.05pt;width:91.5pt;height:50pt;z-index:251672576">
            <v:textbox style="mso-next-textbox:#_x0000_s2078">
              <w:txbxContent>
                <w:p w:rsidR="003948E4" w:rsidRPr="004201D8" w:rsidRDefault="003948E4" w:rsidP="008E2BA2">
                  <w:pPr>
                    <w:rPr>
                      <w:b/>
                      <w:color w:val="984806" w:themeColor="accent6" w:themeShade="80"/>
                      <w:sz w:val="32"/>
                      <w:szCs w:val="32"/>
                    </w:rPr>
                  </w:pPr>
                  <w:r w:rsidRPr="004201D8">
                    <w:rPr>
                      <w:rFonts w:hint="eastAsia"/>
                      <w:b/>
                      <w:color w:val="984806" w:themeColor="accent6" w:themeShade="80"/>
                      <w:sz w:val="32"/>
                      <w:szCs w:val="32"/>
                    </w:rPr>
                    <w:t>科技资讯</w:t>
                  </w:r>
                </w:p>
              </w:txbxContent>
            </v:textbox>
          </v:shape>
        </w:pict>
      </w:r>
    </w:p>
    <w:p w:rsidR="00505F83" w:rsidRDefault="00505F83" w:rsidP="00390E0F">
      <w:pPr>
        <w:pStyle w:val="a8"/>
        <w:shd w:val="clear" w:color="auto" w:fill="FFFFFF"/>
        <w:spacing w:before="0" w:beforeAutospacing="0" w:after="0" w:afterAutospacing="0" w:line="388" w:lineRule="exact"/>
        <w:ind w:firstLine="480"/>
        <w:jc w:val="both"/>
        <w:rPr>
          <w:rFonts w:ascii="仿宋" w:eastAsia="仿宋" w:hAnsi="仿宋" w:hint="eastAsia"/>
          <w:b/>
        </w:rPr>
      </w:pPr>
    </w:p>
    <w:p w:rsidR="00505F83" w:rsidRDefault="00505F83" w:rsidP="00390E0F">
      <w:pPr>
        <w:pStyle w:val="a8"/>
        <w:shd w:val="clear" w:color="auto" w:fill="FFFFFF"/>
        <w:spacing w:before="0" w:beforeAutospacing="0" w:after="0" w:afterAutospacing="0" w:line="388" w:lineRule="exact"/>
        <w:ind w:firstLine="480"/>
        <w:jc w:val="both"/>
        <w:rPr>
          <w:rFonts w:ascii="仿宋" w:eastAsia="仿宋" w:hAnsi="仿宋" w:hint="eastAsia"/>
          <w:b/>
        </w:rPr>
      </w:pPr>
    </w:p>
    <w:p w:rsidR="00505F83" w:rsidRPr="00F2686A" w:rsidRDefault="00505F83" w:rsidP="00110623">
      <w:pPr>
        <w:pStyle w:val="a8"/>
        <w:shd w:val="clear" w:color="auto" w:fill="FFFFFF"/>
        <w:spacing w:before="0" w:beforeAutospacing="0" w:afterLines="50" w:afterAutospacing="0" w:line="388" w:lineRule="exact"/>
        <w:jc w:val="center"/>
        <w:rPr>
          <w:rFonts w:ascii="黑体" w:eastAsia="黑体" w:hAnsiTheme="minorEastAsia" w:hint="eastAsia"/>
          <w:b/>
          <w:bCs/>
          <w:color w:val="4F6228" w:themeColor="accent3" w:themeShade="80"/>
          <w:sz w:val="30"/>
          <w:szCs w:val="30"/>
        </w:rPr>
      </w:pPr>
      <w:r w:rsidRPr="00F2686A">
        <w:rPr>
          <w:rFonts w:ascii="黑体" w:eastAsia="黑体" w:hAnsiTheme="minorEastAsia"/>
          <w:b/>
          <w:bCs/>
          <w:color w:val="4F6228" w:themeColor="accent3" w:themeShade="80"/>
          <w:sz w:val="30"/>
          <w:szCs w:val="30"/>
        </w:rPr>
        <w:t>国家林草局发布100项今年重点推广林草科技成果</w:t>
      </w:r>
    </w:p>
    <w:p w:rsidR="00505F83" w:rsidRPr="00F2686A" w:rsidRDefault="00505F83" w:rsidP="00997CDC">
      <w:pPr>
        <w:pStyle w:val="a8"/>
        <w:spacing w:before="0" w:beforeAutospacing="0" w:after="0" w:afterAutospacing="0" w:line="388" w:lineRule="exact"/>
        <w:ind w:firstLineChars="196" w:firstLine="472"/>
        <w:jc w:val="both"/>
        <w:rPr>
          <w:rFonts w:ascii="仿宋_GB2312" w:eastAsia="仿宋_GB2312" w:hAnsi="仿宋"/>
          <w:b/>
        </w:rPr>
      </w:pPr>
      <w:r w:rsidRPr="00F2686A">
        <w:rPr>
          <w:rFonts w:ascii="仿宋_GB2312" w:eastAsia="仿宋_GB2312" w:hAnsi="仿宋"/>
          <w:b/>
        </w:rPr>
        <w:t>近日，国家林草局发布</w:t>
      </w:r>
      <w:r w:rsidR="00390423">
        <w:rPr>
          <w:rFonts w:ascii="仿宋_GB2312" w:eastAsia="仿宋_GB2312" w:hAnsi="仿宋" w:hint="eastAsia"/>
          <w:b/>
        </w:rPr>
        <w:t>‘</w:t>
      </w:r>
      <w:r w:rsidR="00390423" w:rsidRPr="00F2686A">
        <w:rPr>
          <w:rFonts w:ascii="仿宋_GB2312" w:eastAsia="仿宋_GB2312" w:hAnsi="仿宋"/>
          <w:b/>
        </w:rPr>
        <w:t>渤丰3号</w:t>
      </w:r>
      <w:r w:rsidR="00390423">
        <w:rPr>
          <w:rFonts w:ascii="仿宋_GB2312" w:eastAsia="仿宋_GB2312" w:hAnsi="仿宋" w:hint="eastAsia"/>
          <w:b/>
        </w:rPr>
        <w:t>’</w:t>
      </w:r>
      <w:r w:rsidRPr="00F2686A">
        <w:rPr>
          <w:rFonts w:ascii="仿宋_GB2312" w:eastAsia="仿宋_GB2312" w:hAnsi="仿宋"/>
          <w:b/>
        </w:rPr>
        <w:t>杨树等100项2020年重点推广林草科技成果。</w:t>
      </w:r>
    </w:p>
    <w:p w:rsidR="00997CDC" w:rsidRDefault="00505F83" w:rsidP="00997CDC">
      <w:pPr>
        <w:pStyle w:val="a8"/>
        <w:spacing w:before="0" w:beforeAutospacing="0" w:after="0" w:afterAutospacing="0" w:line="388" w:lineRule="exact"/>
        <w:ind w:firstLineChars="196" w:firstLine="472"/>
        <w:jc w:val="both"/>
        <w:rPr>
          <w:rFonts w:ascii="仿宋_GB2312" w:eastAsia="仿宋_GB2312" w:hAnsi="仿宋" w:hint="eastAsia"/>
          <w:b/>
        </w:rPr>
      </w:pPr>
      <w:r w:rsidRPr="00F2686A">
        <w:rPr>
          <w:rFonts w:ascii="仿宋_GB2312" w:eastAsia="仿宋_GB2312" w:hAnsi="仿宋"/>
          <w:b/>
        </w:rPr>
        <w:t>100项重点推广林草科技成果分布在林木良种、良种选育及高效栽培、森林培育与经营、生态修复与病虫害防治、林下经济与观赏植物、木竹材加工与林产化学加工利用、信息监测与智能装备、动物保护、草原等领域。成果单位主要为中国林业科学研究院、北京林业大学等科研院所、高校、推广站和企业。</w:t>
      </w:r>
    </w:p>
    <w:p w:rsidR="00505F83" w:rsidRPr="00F2686A" w:rsidRDefault="00505F83" w:rsidP="00997CDC">
      <w:pPr>
        <w:pStyle w:val="a8"/>
        <w:spacing w:before="0" w:beforeAutospacing="0" w:after="0" w:afterAutospacing="0" w:line="388" w:lineRule="exact"/>
        <w:ind w:firstLineChars="196" w:firstLine="472"/>
        <w:jc w:val="both"/>
        <w:rPr>
          <w:rFonts w:ascii="仿宋_GB2312" w:eastAsia="仿宋_GB2312" w:hAnsi="仿宋" w:hint="eastAsia"/>
          <w:b/>
        </w:rPr>
      </w:pPr>
      <w:r w:rsidRPr="00F2686A">
        <w:rPr>
          <w:rFonts w:ascii="仿宋_GB2312" w:eastAsia="仿宋_GB2312" w:hAnsi="仿宋"/>
          <w:b/>
        </w:rPr>
        <w:t>100项成果相关信息可登录</w:t>
      </w:r>
      <w:r w:rsidR="00390423">
        <w:rPr>
          <w:rFonts w:ascii="仿宋_GB2312" w:eastAsia="仿宋_GB2312" w:hAnsi="仿宋" w:hint="eastAsia"/>
          <w:b/>
        </w:rPr>
        <w:t>“</w:t>
      </w:r>
      <w:r w:rsidR="00390423" w:rsidRPr="00F2686A">
        <w:rPr>
          <w:rFonts w:ascii="仿宋_GB2312" w:eastAsia="仿宋_GB2312" w:hAnsi="仿宋"/>
          <w:b/>
        </w:rPr>
        <w:t>国家林业科技推广成果库管理信息系统</w:t>
      </w:r>
      <w:r w:rsidR="00390423">
        <w:rPr>
          <w:rFonts w:ascii="仿宋_GB2312" w:eastAsia="仿宋_GB2312" w:hAnsi="仿宋" w:hint="eastAsia"/>
          <w:b/>
        </w:rPr>
        <w:t>”</w:t>
      </w:r>
      <w:r w:rsidRPr="00F2686A">
        <w:rPr>
          <w:rFonts w:ascii="仿宋_GB2312" w:eastAsia="仿宋_GB2312" w:hAnsi="仿宋"/>
          <w:b/>
        </w:rPr>
        <w:t>网站查询</w:t>
      </w:r>
      <w:r w:rsidRPr="00F2686A">
        <w:rPr>
          <w:rFonts w:ascii="仿宋_GB2312" w:eastAsia="仿宋_GB2312" w:hAnsi="仿宋" w:hint="eastAsia"/>
          <w:b/>
        </w:rPr>
        <w:t>。</w:t>
      </w:r>
    </w:p>
    <w:p w:rsidR="00505F83" w:rsidRPr="00F2686A" w:rsidRDefault="00505F83" w:rsidP="00997CDC">
      <w:pPr>
        <w:pStyle w:val="a8"/>
        <w:shd w:val="clear" w:color="auto" w:fill="FFFFFF"/>
        <w:spacing w:beforeLines="50" w:beforeAutospacing="0" w:afterLines="50" w:afterAutospacing="0" w:line="388" w:lineRule="exact"/>
        <w:jc w:val="center"/>
        <w:rPr>
          <w:rFonts w:ascii="黑体" w:eastAsia="黑体" w:hAnsiTheme="minorEastAsia" w:hint="eastAsia"/>
          <w:b/>
          <w:bCs/>
          <w:color w:val="4F6228" w:themeColor="accent3" w:themeShade="80"/>
          <w:sz w:val="30"/>
          <w:szCs w:val="30"/>
        </w:rPr>
      </w:pPr>
      <w:r w:rsidRPr="00F2686A">
        <w:rPr>
          <w:rFonts w:ascii="黑体" w:eastAsia="黑体" w:hAnsiTheme="minorEastAsia"/>
          <w:b/>
          <w:bCs/>
          <w:color w:val="4F6228" w:themeColor="accent3" w:themeShade="80"/>
          <w:sz w:val="30"/>
          <w:szCs w:val="30"/>
        </w:rPr>
        <w:t>国家林草局发布2019年度林木良种名录</w:t>
      </w:r>
    </w:p>
    <w:p w:rsidR="00505F83" w:rsidRPr="00F2686A" w:rsidRDefault="00505F83" w:rsidP="00110623">
      <w:pPr>
        <w:pStyle w:val="a8"/>
        <w:spacing w:before="0" w:beforeAutospacing="0" w:after="0" w:afterAutospacing="0" w:line="388" w:lineRule="exact"/>
        <w:ind w:firstLineChars="196" w:firstLine="472"/>
        <w:jc w:val="both"/>
        <w:rPr>
          <w:rFonts w:ascii="仿宋_GB2312" w:eastAsia="仿宋_GB2312" w:hAnsi="仿宋"/>
          <w:b/>
        </w:rPr>
      </w:pPr>
      <w:r w:rsidRPr="00F2686A">
        <w:rPr>
          <w:rFonts w:ascii="仿宋_GB2312" w:eastAsia="仿宋_GB2312" w:hAnsi="仿宋"/>
          <w:b/>
        </w:rPr>
        <w:t>近日，国家林草局发布2019年度林木良种名录，共33个品种被审（认）定为林木良种。</w:t>
      </w:r>
    </w:p>
    <w:p w:rsidR="00505F83" w:rsidRDefault="00505F83" w:rsidP="00110623">
      <w:pPr>
        <w:pStyle w:val="a8"/>
        <w:shd w:val="clear" w:color="auto" w:fill="FFFFFF"/>
        <w:spacing w:before="0" w:beforeAutospacing="0" w:after="0" w:afterAutospacing="0" w:line="388" w:lineRule="exact"/>
        <w:ind w:firstLine="480"/>
        <w:jc w:val="both"/>
        <w:rPr>
          <w:rFonts w:ascii="仿宋" w:eastAsia="仿宋" w:hAnsi="仿宋" w:hint="eastAsia"/>
          <w:b/>
        </w:rPr>
      </w:pPr>
      <w:r w:rsidRPr="00F2686A">
        <w:rPr>
          <w:rFonts w:ascii="仿宋_GB2312" w:eastAsia="仿宋_GB2312" w:hAnsi="仿宋"/>
          <w:b/>
        </w:rPr>
        <w:t>此次审（认）定通过的林木良种包括西北杨2号、秦白杨5号、</w:t>
      </w:r>
      <w:r w:rsidR="00390423">
        <w:rPr>
          <w:rFonts w:ascii="仿宋_GB2312" w:eastAsia="仿宋_GB2312" w:hAnsi="仿宋" w:hint="eastAsia"/>
          <w:b/>
        </w:rPr>
        <w:t>‘</w:t>
      </w:r>
      <w:r w:rsidR="00390423" w:rsidRPr="00F2686A">
        <w:rPr>
          <w:rFonts w:ascii="仿宋_GB2312" w:eastAsia="仿宋_GB2312" w:hAnsi="仿宋"/>
          <w:b/>
        </w:rPr>
        <w:t>北林5号</w:t>
      </w:r>
      <w:r w:rsidR="00390423">
        <w:rPr>
          <w:rFonts w:ascii="仿宋_GB2312" w:eastAsia="仿宋_GB2312" w:hAnsi="仿宋" w:hint="eastAsia"/>
          <w:b/>
        </w:rPr>
        <w:t>’</w:t>
      </w:r>
      <w:r w:rsidRPr="00F2686A">
        <w:rPr>
          <w:rFonts w:ascii="仿宋_GB2312" w:eastAsia="仿宋_GB2312" w:hAnsi="仿宋"/>
          <w:b/>
        </w:rPr>
        <w:t>杨、白桦草河口种源、白桦小北湖种源、中山杉118、</w:t>
      </w:r>
      <w:r w:rsidR="00390423">
        <w:rPr>
          <w:rFonts w:ascii="仿宋_GB2312" w:eastAsia="仿宋_GB2312" w:hAnsi="仿宋" w:hint="eastAsia"/>
          <w:b/>
        </w:rPr>
        <w:t>‘</w:t>
      </w:r>
      <w:r w:rsidR="00390423" w:rsidRPr="00F2686A">
        <w:rPr>
          <w:rFonts w:ascii="仿宋_GB2312" w:eastAsia="仿宋_GB2312" w:hAnsi="仿宋"/>
          <w:b/>
        </w:rPr>
        <w:t>聊红</w:t>
      </w:r>
      <w:r w:rsidR="00390423">
        <w:rPr>
          <w:rFonts w:ascii="仿宋_GB2312" w:eastAsia="仿宋_GB2312" w:hAnsi="仿宋" w:hint="eastAsia"/>
          <w:b/>
        </w:rPr>
        <w:t>’</w:t>
      </w:r>
      <w:r w:rsidRPr="00F2686A">
        <w:rPr>
          <w:rFonts w:ascii="仿宋_GB2312" w:eastAsia="仿宋_GB2312" w:hAnsi="仿宋"/>
          <w:b/>
        </w:rPr>
        <w:t>槐、</w:t>
      </w:r>
      <w:r w:rsidR="00390423">
        <w:rPr>
          <w:rFonts w:ascii="仿宋_GB2312" w:eastAsia="仿宋_GB2312" w:hAnsi="仿宋" w:hint="eastAsia"/>
          <w:b/>
        </w:rPr>
        <w:t>‘</w:t>
      </w:r>
      <w:r w:rsidR="00390423" w:rsidRPr="00F2686A">
        <w:rPr>
          <w:rFonts w:ascii="仿宋_GB2312" w:eastAsia="仿宋_GB2312" w:hAnsi="仿宋"/>
          <w:b/>
        </w:rPr>
        <w:t>中研73号</w:t>
      </w:r>
      <w:r w:rsidR="00390423">
        <w:rPr>
          <w:rFonts w:ascii="仿宋_GB2312" w:eastAsia="仿宋_GB2312" w:hAnsi="仿宋" w:hint="eastAsia"/>
          <w:b/>
        </w:rPr>
        <w:t>’</w:t>
      </w:r>
      <w:r w:rsidRPr="00F2686A">
        <w:rPr>
          <w:rFonts w:ascii="仿宋_GB2312" w:eastAsia="仿宋_GB2312" w:hAnsi="仿宋"/>
          <w:b/>
        </w:rPr>
        <w:t>马大相思、西南桦广西凭祥种源、西南桦云南腾冲种源、</w:t>
      </w:r>
      <w:r w:rsidR="00390423">
        <w:rPr>
          <w:rFonts w:ascii="仿宋_GB2312" w:eastAsia="仿宋_GB2312" w:hAnsi="仿宋" w:hint="eastAsia"/>
          <w:b/>
        </w:rPr>
        <w:t>‘</w:t>
      </w:r>
      <w:r w:rsidR="00390423" w:rsidRPr="00F2686A">
        <w:rPr>
          <w:rFonts w:ascii="仿宋_GB2312" w:eastAsia="仿宋_GB2312" w:hAnsi="仿宋"/>
          <w:b/>
        </w:rPr>
        <w:t>中林1号</w:t>
      </w:r>
      <w:r w:rsidR="00390423">
        <w:rPr>
          <w:rFonts w:ascii="仿宋_GB2312" w:eastAsia="仿宋_GB2312" w:hAnsi="仿宋" w:hint="eastAsia"/>
          <w:b/>
        </w:rPr>
        <w:t>’</w:t>
      </w:r>
      <w:r w:rsidRPr="00F2686A">
        <w:rPr>
          <w:rFonts w:ascii="仿宋_GB2312" w:eastAsia="仿宋_GB2312" w:hAnsi="仿宋"/>
          <w:b/>
        </w:rPr>
        <w:t>楸树、</w:t>
      </w:r>
      <w:r w:rsidR="00390423">
        <w:rPr>
          <w:rFonts w:ascii="仿宋_GB2312" w:eastAsia="仿宋_GB2312" w:hAnsi="仿宋" w:hint="eastAsia"/>
          <w:b/>
        </w:rPr>
        <w:t>‘</w:t>
      </w:r>
      <w:r w:rsidR="00390423" w:rsidRPr="00F2686A">
        <w:rPr>
          <w:rFonts w:ascii="仿宋_GB2312" w:eastAsia="仿宋_GB2312" w:hAnsi="仿宋"/>
          <w:b/>
        </w:rPr>
        <w:t>中林5号</w:t>
      </w:r>
      <w:r w:rsidR="00390423">
        <w:rPr>
          <w:rFonts w:ascii="仿宋_GB2312" w:eastAsia="仿宋_GB2312" w:hAnsi="仿宋" w:hint="eastAsia"/>
          <w:b/>
        </w:rPr>
        <w:t>’</w:t>
      </w:r>
      <w:r w:rsidRPr="00F2686A">
        <w:rPr>
          <w:rFonts w:ascii="仿宋_GB2312" w:eastAsia="仿宋_GB2312" w:hAnsi="仿宋"/>
          <w:b/>
        </w:rPr>
        <w:t>楸树、</w:t>
      </w:r>
      <w:r w:rsidR="00390423">
        <w:rPr>
          <w:rFonts w:ascii="仿宋_GB2312" w:eastAsia="仿宋_GB2312" w:hAnsi="仿宋" w:hint="eastAsia"/>
          <w:b/>
        </w:rPr>
        <w:t>‘</w:t>
      </w:r>
      <w:r w:rsidR="00390423" w:rsidRPr="00F2686A">
        <w:rPr>
          <w:rFonts w:ascii="仿宋_GB2312" w:eastAsia="仿宋_GB2312" w:hAnsi="仿宋"/>
          <w:b/>
        </w:rPr>
        <w:t>燕杏</w:t>
      </w:r>
      <w:r w:rsidR="00390423">
        <w:rPr>
          <w:rFonts w:ascii="仿宋_GB2312" w:eastAsia="仿宋_GB2312" w:hAnsi="仿宋" w:hint="eastAsia"/>
          <w:b/>
        </w:rPr>
        <w:t>’</w:t>
      </w:r>
      <w:r w:rsidRPr="00F2686A">
        <w:rPr>
          <w:rFonts w:ascii="仿宋_GB2312" w:eastAsia="仿宋_GB2312" w:hAnsi="仿宋"/>
          <w:b/>
        </w:rPr>
        <w:t>梅、</w:t>
      </w:r>
      <w:r w:rsidR="00390423">
        <w:rPr>
          <w:rFonts w:ascii="仿宋_GB2312" w:eastAsia="仿宋_GB2312" w:hAnsi="仿宋" w:hint="eastAsia"/>
          <w:b/>
        </w:rPr>
        <w:t>‘</w:t>
      </w:r>
      <w:r w:rsidR="00390423" w:rsidRPr="00F2686A">
        <w:rPr>
          <w:rFonts w:ascii="仿宋_GB2312" w:eastAsia="仿宋_GB2312" w:hAnsi="仿宋"/>
          <w:b/>
        </w:rPr>
        <w:t>花蝴蝶</w:t>
      </w:r>
      <w:r w:rsidR="00390423">
        <w:rPr>
          <w:rFonts w:ascii="仿宋_GB2312" w:eastAsia="仿宋_GB2312" w:hAnsi="仿宋" w:hint="eastAsia"/>
          <w:b/>
        </w:rPr>
        <w:t>’</w:t>
      </w:r>
      <w:r w:rsidRPr="00F2686A">
        <w:rPr>
          <w:rFonts w:ascii="仿宋_GB2312" w:eastAsia="仿宋_GB2312" w:hAnsi="仿宋"/>
          <w:b/>
        </w:rPr>
        <w:t>梅、</w:t>
      </w:r>
      <w:r w:rsidR="00390423">
        <w:rPr>
          <w:rFonts w:ascii="仿宋_GB2312" w:eastAsia="仿宋_GB2312" w:hAnsi="仿宋" w:hint="eastAsia"/>
          <w:b/>
        </w:rPr>
        <w:t>‘</w:t>
      </w:r>
      <w:r w:rsidR="00390423" w:rsidRPr="00F2686A">
        <w:rPr>
          <w:rFonts w:ascii="仿宋_GB2312" w:eastAsia="仿宋_GB2312" w:hAnsi="仿宋"/>
          <w:b/>
        </w:rPr>
        <w:t>送春</w:t>
      </w:r>
      <w:r w:rsidR="00390423">
        <w:rPr>
          <w:rFonts w:ascii="仿宋_GB2312" w:eastAsia="仿宋_GB2312" w:hAnsi="仿宋" w:hint="eastAsia"/>
          <w:b/>
        </w:rPr>
        <w:t>’</w:t>
      </w:r>
      <w:r w:rsidRPr="00F2686A">
        <w:rPr>
          <w:rFonts w:ascii="仿宋_GB2312" w:eastAsia="仿宋_GB2312" w:hAnsi="仿宋"/>
          <w:b/>
        </w:rPr>
        <w:t>梅、</w:t>
      </w:r>
      <w:r w:rsidR="00390423">
        <w:rPr>
          <w:rFonts w:ascii="仿宋_GB2312" w:eastAsia="仿宋_GB2312" w:hAnsi="仿宋" w:hint="eastAsia"/>
          <w:b/>
        </w:rPr>
        <w:t>‘</w:t>
      </w:r>
      <w:r w:rsidR="00390423" w:rsidRPr="00F2686A">
        <w:rPr>
          <w:rFonts w:ascii="仿宋_GB2312" w:eastAsia="仿宋_GB2312" w:hAnsi="仿宋"/>
          <w:b/>
        </w:rPr>
        <w:t>华仲12号</w:t>
      </w:r>
      <w:r w:rsidR="00390423">
        <w:rPr>
          <w:rFonts w:ascii="仿宋_GB2312" w:eastAsia="仿宋_GB2312" w:hAnsi="仿宋" w:hint="eastAsia"/>
          <w:b/>
        </w:rPr>
        <w:t>’</w:t>
      </w:r>
      <w:r w:rsidRPr="00F2686A">
        <w:rPr>
          <w:rFonts w:ascii="仿宋_GB2312" w:eastAsia="仿宋_GB2312" w:hAnsi="仿宋"/>
          <w:b/>
        </w:rPr>
        <w:t>杜仲、</w:t>
      </w:r>
      <w:r w:rsidR="00390423">
        <w:rPr>
          <w:rFonts w:ascii="仿宋_GB2312" w:eastAsia="仿宋_GB2312" w:hAnsi="仿宋" w:hint="eastAsia"/>
          <w:b/>
        </w:rPr>
        <w:t>‘</w:t>
      </w:r>
      <w:r w:rsidR="00390423" w:rsidRPr="00F2686A">
        <w:rPr>
          <w:rFonts w:ascii="仿宋_GB2312" w:eastAsia="仿宋_GB2312" w:hAnsi="仿宋"/>
          <w:b/>
        </w:rPr>
        <w:t>华仲13号</w:t>
      </w:r>
      <w:r w:rsidR="00390423">
        <w:rPr>
          <w:rFonts w:ascii="仿宋_GB2312" w:eastAsia="仿宋_GB2312" w:hAnsi="仿宋" w:hint="eastAsia"/>
          <w:b/>
        </w:rPr>
        <w:t>’</w:t>
      </w:r>
      <w:r w:rsidRPr="00F2686A">
        <w:rPr>
          <w:rFonts w:ascii="仿宋_GB2312" w:eastAsia="仿宋_GB2312" w:hAnsi="仿宋"/>
          <w:b/>
        </w:rPr>
        <w:t>杜仲、</w:t>
      </w:r>
      <w:r w:rsidR="00390423">
        <w:rPr>
          <w:rFonts w:ascii="仿宋_GB2312" w:eastAsia="仿宋_GB2312" w:hAnsi="仿宋" w:hint="eastAsia"/>
          <w:b/>
        </w:rPr>
        <w:t>‘</w:t>
      </w:r>
      <w:r w:rsidR="00390423" w:rsidRPr="00F2686A">
        <w:rPr>
          <w:rFonts w:ascii="仿宋_GB2312" w:eastAsia="仿宋_GB2312" w:hAnsi="仿宋"/>
          <w:b/>
        </w:rPr>
        <w:t>紫圆</w:t>
      </w:r>
      <w:r w:rsidR="00390423">
        <w:rPr>
          <w:rFonts w:ascii="仿宋_GB2312" w:eastAsia="仿宋_GB2312" w:hAnsi="仿宋" w:hint="eastAsia"/>
          <w:b/>
        </w:rPr>
        <w:t>’</w:t>
      </w:r>
      <w:r w:rsidRPr="00F2686A">
        <w:rPr>
          <w:rFonts w:ascii="仿宋_GB2312" w:eastAsia="仿宋_GB2312" w:hAnsi="仿宋"/>
          <w:b/>
        </w:rPr>
        <w:t>枣、</w:t>
      </w:r>
      <w:r w:rsidR="00390423">
        <w:rPr>
          <w:rFonts w:ascii="仿宋_GB2312" w:eastAsia="仿宋_GB2312" w:hAnsi="仿宋" w:hint="eastAsia"/>
          <w:b/>
        </w:rPr>
        <w:t>‘</w:t>
      </w:r>
      <w:r w:rsidR="00390423" w:rsidRPr="00F2686A">
        <w:rPr>
          <w:rFonts w:ascii="仿宋_GB2312" w:eastAsia="仿宋_GB2312" w:hAnsi="仿宋"/>
          <w:b/>
        </w:rPr>
        <w:t>瑞都红玉</w:t>
      </w:r>
      <w:r w:rsidR="00390423">
        <w:rPr>
          <w:rFonts w:ascii="仿宋_GB2312" w:eastAsia="仿宋_GB2312" w:hAnsi="仿宋" w:hint="eastAsia"/>
          <w:b/>
        </w:rPr>
        <w:t>’</w:t>
      </w:r>
      <w:r w:rsidRPr="00F2686A">
        <w:rPr>
          <w:rFonts w:ascii="仿宋_GB2312" w:eastAsia="仿宋_GB2312" w:hAnsi="仿宋"/>
          <w:b/>
        </w:rPr>
        <w:t>葡萄、</w:t>
      </w:r>
      <w:r w:rsidR="00390423">
        <w:rPr>
          <w:rFonts w:ascii="仿宋_GB2312" w:eastAsia="仿宋_GB2312" w:hAnsi="仿宋" w:hint="eastAsia"/>
          <w:b/>
        </w:rPr>
        <w:t>‘</w:t>
      </w:r>
      <w:r w:rsidR="00390423" w:rsidRPr="00F2686A">
        <w:rPr>
          <w:rFonts w:ascii="仿宋_GB2312" w:eastAsia="仿宋_GB2312" w:hAnsi="仿宋"/>
          <w:b/>
        </w:rPr>
        <w:t>辽砧106</w:t>
      </w:r>
      <w:r w:rsidR="00390423">
        <w:rPr>
          <w:rFonts w:ascii="仿宋_GB2312" w:eastAsia="仿宋_GB2312" w:hAnsi="仿宋" w:hint="eastAsia"/>
          <w:b/>
        </w:rPr>
        <w:t>’</w:t>
      </w:r>
      <w:r w:rsidRPr="00F2686A">
        <w:rPr>
          <w:rFonts w:ascii="仿宋_GB2312" w:eastAsia="仿宋_GB2312" w:hAnsi="仿宋"/>
          <w:b/>
        </w:rPr>
        <w:t>苹果、</w:t>
      </w:r>
      <w:r w:rsidR="00390423">
        <w:rPr>
          <w:rFonts w:ascii="仿宋_GB2312" w:eastAsia="仿宋_GB2312" w:hAnsi="仿宋" w:hint="eastAsia"/>
          <w:b/>
        </w:rPr>
        <w:t>‘</w:t>
      </w:r>
      <w:r w:rsidR="00390423" w:rsidRPr="00F2686A">
        <w:rPr>
          <w:rFonts w:ascii="仿宋_GB2312" w:eastAsia="仿宋_GB2312" w:hAnsi="仿宋"/>
          <w:b/>
        </w:rPr>
        <w:t>岳阳红</w:t>
      </w:r>
      <w:r w:rsidR="00390423">
        <w:rPr>
          <w:rFonts w:ascii="仿宋_GB2312" w:eastAsia="仿宋_GB2312" w:hAnsi="仿宋" w:hint="eastAsia"/>
          <w:b/>
        </w:rPr>
        <w:t>’</w:t>
      </w:r>
      <w:r w:rsidRPr="00F2686A">
        <w:rPr>
          <w:rFonts w:ascii="仿宋_GB2312" w:eastAsia="仿宋_GB2312" w:hAnsi="仿宋"/>
          <w:b/>
        </w:rPr>
        <w:t>苹果、</w:t>
      </w:r>
      <w:r w:rsidR="00390423">
        <w:rPr>
          <w:rFonts w:ascii="仿宋_GB2312" w:eastAsia="仿宋_GB2312" w:hAnsi="仿宋" w:hint="eastAsia"/>
          <w:b/>
        </w:rPr>
        <w:t>‘</w:t>
      </w:r>
      <w:r w:rsidR="00390423" w:rsidRPr="00F2686A">
        <w:rPr>
          <w:rFonts w:ascii="仿宋_GB2312" w:eastAsia="仿宋_GB2312" w:hAnsi="仿宋"/>
          <w:b/>
        </w:rPr>
        <w:t>将军帽</w:t>
      </w:r>
      <w:r w:rsidR="00390423">
        <w:rPr>
          <w:rFonts w:ascii="仿宋_GB2312" w:eastAsia="仿宋_GB2312" w:hAnsi="仿宋" w:hint="eastAsia"/>
          <w:b/>
        </w:rPr>
        <w:t>’</w:t>
      </w:r>
      <w:r w:rsidRPr="00F2686A">
        <w:rPr>
          <w:rFonts w:ascii="仿宋_GB2312" w:eastAsia="仿宋_GB2312" w:hAnsi="仿宋"/>
          <w:b/>
        </w:rPr>
        <w:t>柿、</w:t>
      </w:r>
      <w:r w:rsidR="00390423">
        <w:rPr>
          <w:rFonts w:ascii="仿宋_GB2312" w:eastAsia="仿宋_GB2312" w:hAnsi="仿宋" w:hint="eastAsia"/>
          <w:b/>
        </w:rPr>
        <w:t>‘</w:t>
      </w:r>
      <w:r w:rsidR="00390423" w:rsidRPr="00F2686A">
        <w:rPr>
          <w:rFonts w:ascii="仿宋_GB2312" w:eastAsia="仿宋_GB2312" w:hAnsi="仿宋"/>
          <w:b/>
        </w:rPr>
        <w:t>豫皂2号</w:t>
      </w:r>
      <w:r w:rsidR="00390423">
        <w:rPr>
          <w:rFonts w:ascii="仿宋_GB2312" w:eastAsia="仿宋_GB2312" w:hAnsi="仿宋" w:hint="eastAsia"/>
          <w:b/>
        </w:rPr>
        <w:t>’</w:t>
      </w:r>
      <w:r w:rsidRPr="00F2686A">
        <w:rPr>
          <w:rFonts w:ascii="仿宋_GB2312" w:eastAsia="仿宋_GB2312" w:hAnsi="仿宋"/>
          <w:b/>
        </w:rPr>
        <w:t>皂荚、</w:t>
      </w:r>
      <w:r w:rsidR="00390423">
        <w:rPr>
          <w:rFonts w:ascii="仿宋_GB2312" w:eastAsia="仿宋_GB2312" w:hAnsi="仿宋" w:hint="eastAsia"/>
          <w:b/>
        </w:rPr>
        <w:t>‘</w:t>
      </w:r>
      <w:r w:rsidR="00390423" w:rsidRPr="00F2686A">
        <w:rPr>
          <w:rFonts w:ascii="仿宋_GB2312" w:eastAsia="仿宋_GB2312" w:hAnsi="仿宋"/>
          <w:b/>
        </w:rPr>
        <w:t>中宁异</w:t>
      </w:r>
      <w:r w:rsidR="00390423">
        <w:rPr>
          <w:rFonts w:ascii="仿宋_GB2312" w:eastAsia="仿宋_GB2312" w:hAnsi="仿宋" w:hint="eastAsia"/>
          <w:b/>
        </w:rPr>
        <w:t>’</w:t>
      </w:r>
      <w:r w:rsidRPr="00F2686A">
        <w:rPr>
          <w:rFonts w:ascii="仿宋_GB2312" w:eastAsia="仿宋_GB2312" w:hAnsi="仿宋"/>
          <w:b/>
        </w:rPr>
        <w:t>核桃、</w:t>
      </w:r>
      <w:r w:rsidR="00390423">
        <w:rPr>
          <w:rFonts w:ascii="仿宋_GB2312" w:eastAsia="仿宋_GB2312" w:hAnsi="仿宋" w:hint="eastAsia"/>
          <w:b/>
        </w:rPr>
        <w:t>‘</w:t>
      </w:r>
      <w:r w:rsidR="00390423" w:rsidRPr="00F2686A">
        <w:rPr>
          <w:rFonts w:ascii="仿宋_GB2312" w:eastAsia="仿宋_GB2312" w:hAnsi="仿宋"/>
          <w:b/>
        </w:rPr>
        <w:t>华仲11号</w:t>
      </w:r>
      <w:r w:rsidR="00390423">
        <w:rPr>
          <w:rFonts w:ascii="仿宋_GB2312" w:eastAsia="仿宋_GB2312" w:hAnsi="仿宋" w:hint="eastAsia"/>
          <w:b/>
        </w:rPr>
        <w:t>’</w:t>
      </w:r>
      <w:r w:rsidRPr="00F2686A">
        <w:rPr>
          <w:rFonts w:ascii="仿宋_GB2312" w:eastAsia="仿宋_GB2312" w:hAnsi="仿宋"/>
          <w:b/>
        </w:rPr>
        <w:t>杜仲、</w:t>
      </w:r>
      <w:r w:rsidR="00390423">
        <w:rPr>
          <w:rFonts w:ascii="仿宋_GB2312" w:eastAsia="仿宋_GB2312" w:hAnsi="仿宋" w:hint="eastAsia"/>
          <w:b/>
        </w:rPr>
        <w:t>‘</w:t>
      </w:r>
      <w:r w:rsidR="00390423" w:rsidRPr="00F2686A">
        <w:rPr>
          <w:rFonts w:ascii="仿宋_GB2312" w:eastAsia="仿宋_GB2312" w:hAnsi="仿宋"/>
          <w:b/>
        </w:rPr>
        <w:t>华仲14号</w:t>
      </w:r>
      <w:r w:rsidR="00390423">
        <w:rPr>
          <w:rFonts w:ascii="仿宋_GB2312" w:eastAsia="仿宋_GB2312" w:hAnsi="仿宋" w:hint="eastAsia"/>
          <w:b/>
        </w:rPr>
        <w:t>’</w:t>
      </w:r>
      <w:r w:rsidRPr="00F2686A">
        <w:rPr>
          <w:rFonts w:ascii="仿宋_GB2312" w:eastAsia="仿宋_GB2312" w:hAnsi="仿宋"/>
          <w:b/>
        </w:rPr>
        <w:t>杜仲、</w:t>
      </w:r>
      <w:r w:rsidR="00390423">
        <w:rPr>
          <w:rFonts w:ascii="仿宋_GB2312" w:eastAsia="仿宋_GB2312" w:hAnsi="仿宋" w:hint="eastAsia"/>
          <w:b/>
        </w:rPr>
        <w:t>‘</w:t>
      </w:r>
      <w:r w:rsidR="00390423" w:rsidRPr="00F2686A">
        <w:rPr>
          <w:rFonts w:ascii="仿宋_GB2312" w:eastAsia="仿宋_GB2312" w:hAnsi="仿宋"/>
          <w:b/>
        </w:rPr>
        <w:t>华仲5号</w:t>
      </w:r>
      <w:r w:rsidR="00390423">
        <w:rPr>
          <w:rFonts w:ascii="仿宋_GB2312" w:eastAsia="仿宋_GB2312" w:hAnsi="仿宋" w:hint="eastAsia"/>
          <w:b/>
        </w:rPr>
        <w:t>’</w:t>
      </w:r>
      <w:r w:rsidRPr="00F2686A">
        <w:rPr>
          <w:rFonts w:ascii="仿宋_GB2312" w:eastAsia="仿宋_GB2312" w:hAnsi="仿宋"/>
          <w:b/>
        </w:rPr>
        <w:t>杜仲、</w:t>
      </w:r>
      <w:r w:rsidR="00390423">
        <w:rPr>
          <w:rFonts w:ascii="仿宋_GB2312" w:eastAsia="仿宋_GB2312" w:hAnsi="仿宋" w:hint="eastAsia"/>
          <w:b/>
        </w:rPr>
        <w:t>‘</w:t>
      </w:r>
      <w:r w:rsidR="00390423" w:rsidRPr="00F2686A">
        <w:rPr>
          <w:rFonts w:ascii="仿宋_GB2312" w:eastAsia="仿宋_GB2312" w:hAnsi="仿宋"/>
          <w:b/>
        </w:rPr>
        <w:t>华仲6号</w:t>
      </w:r>
      <w:r w:rsidR="00390423">
        <w:rPr>
          <w:rFonts w:ascii="仿宋_GB2312" w:eastAsia="仿宋_GB2312" w:hAnsi="仿宋" w:hint="eastAsia"/>
          <w:b/>
        </w:rPr>
        <w:t>’</w:t>
      </w:r>
      <w:r w:rsidRPr="00F2686A">
        <w:rPr>
          <w:rFonts w:ascii="仿宋_GB2312" w:eastAsia="仿宋_GB2312" w:hAnsi="仿宋"/>
          <w:b/>
        </w:rPr>
        <w:t>杜仲、</w:t>
      </w:r>
      <w:r w:rsidR="00390423">
        <w:rPr>
          <w:rFonts w:ascii="仿宋_GB2312" w:eastAsia="仿宋_GB2312" w:hAnsi="仿宋" w:hint="eastAsia"/>
          <w:b/>
        </w:rPr>
        <w:t>‘</w:t>
      </w:r>
      <w:r w:rsidR="00390423" w:rsidRPr="00F2686A">
        <w:rPr>
          <w:rFonts w:ascii="仿宋_GB2312" w:eastAsia="仿宋_GB2312" w:hAnsi="仿宋"/>
          <w:b/>
        </w:rPr>
        <w:t>华仲7号</w:t>
      </w:r>
      <w:r w:rsidR="00390423">
        <w:rPr>
          <w:rFonts w:ascii="仿宋_GB2312" w:eastAsia="仿宋_GB2312" w:hAnsi="仿宋" w:hint="eastAsia"/>
          <w:b/>
        </w:rPr>
        <w:t>’</w:t>
      </w:r>
      <w:r w:rsidRPr="00F2686A">
        <w:rPr>
          <w:rFonts w:ascii="仿宋_GB2312" w:eastAsia="仿宋_GB2312" w:hAnsi="仿宋"/>
          <w:b/>
        </w:rPr>
        <w:t>杜仲、</w:t>
      </w:r>
      <w:r w:rsidR="00390423">
        <w:rPr>
          <w:rFonts w:ascii="仿宋_GB2312" w:eastAsia="仿宋_GB2312" w:hAnsi="仿宋" w:hint="eastAsia"/>
          <w:b/>
        </w:rPr>
        <w:t>‘</w:t>
      </w:r>
      <w:r w:rsidR="00390423" w:rsidRPr="00F2686A">
        <w:rPr>
          <w:rFonts w:ascii="仿宋_GB2312" w:eastAsia="仿宋_GB2312" w:hAnsi="仿宋"/>
          <w:b/>
        </w:rPr>
        <w:t>华仲8号</w:t>
      </w:r>
      <w:r w:rsidR="00390423">
        <w:rPr>
          <w:rFonts w:ascii="仿宋_GB2312" w:eastAsia="仿宋_GB2312" w:hAnsi="仿宋" w:hint="eastAsia"/>
          <w:b/>
        </w:rPr>
        <w:t>’</w:t>
      </w:r>
      <w:r w:rsidRPr="00F2686A">
        <w:rPr>
          <w:rFonts w:ascii="仿宋_GB2312" w:eastAsia="仿宋_GB2312" w:hAnsi="仿宋"/>
          <w:b/>
        </w:rPr>
        <w:t>杜仲、</w:t>
      </w:r>
      <w:r w:rsidR="00390423">
        <w:rPr>
          <w:rFonts w:ascii="仿宋_GB2312" w:eastAsia="仿宋_GB2312" w:hAnsi="仿宋" w:hint="eastAsia"/>
          <w:b/>
        </w:rPr>
        <w:t>‘</w:t>
      </w:r>
      <w:r w:rsidR="00390423" w:rsidRPr="00F2686A">
        <w:rPr>
          <w:rFonts w:ascii="仿宋_GB2312" w:eastAsia="仿宋_GB2312" w:hAnsi="仿宋"/>
          <w:b/>
        </w:rPr>
        <w:t>华仲9号</w:t>
      </w:r>
      <w:r w:rsidR="00390423">
        <w:rPr>
          <w:rFonts w:ascii="仿宋_GB2312" w:eastAsia="仿宋_GB2312" w:hAnsi="仿宋" w:hint="eastAsia"/>
          <w:b/>
        </w:rPr>
        <w:t>’</w:t>
      </w:r>
      <w:r w:rsidRPr="00F2686A">
        <w:rPr>
          <w:rFonts w:ascii="仿宋_GB2312" w:eastAsia="仿宋_GB2312" w:hAnsi="仿宋"/>
          <w:b/>
        </w:rPr>
        <w:t>杜仲、</w:t>
      </w:r>
      <w:r w:rsidR="00C349B3">
        <w:rPr>
          <w:rFonts w:ascii="仿宋_GB2312" w:eastAsia="仿宋_GB2312" w:hAnsi="仿宋" w:hint="eastAsia"/>
          <w:b/>
        </w:rPr>
        <w:t>‘</w:t>
      </w:r>
      <w:r w:rsidR="00C349B3" w:rsidRPr="00F2686A">
        <w:rPr>
          <w:rFonts w:ascii="仿宋_GB2312" w:eastAsia="仿宋_GB2312" w:hAnsi="仿宋"/>
          <w:b/>
        </w:rPr>
        <w:t>华仲10号</w:t>
      </w:r>
      <w:r w:rsidR="00C349B3">
        <w:rPr>
          <w:rFonts w:ascii="仿宋_GB2312" w:eastAsia="仿宋_GB2312" w:hAnsi="仿宋" w:hint="eastAsia"/>
          <w:b/>
        </w:rPr>
        <w:t>’</w:t>
      </w:r>
      <w:r w:rsidRPr="00F2686A">
        <w:rPr>
          <w:rFonts w:ascii="仿宋_GB2312" w:eastAsia="仿宋_GB2312" w:hAnsi="仿宋"/>
          <w:b/>
        </w:rPr>
        <w:t>杜仲、小胡杨2号。</w:t>
      </w:r>
    </w:p>
    <w:p w:rsidR="00505F83" w:rsidRPr="00F2686A" w:rsidRDefault="00505F83" w:rsidP="00997CDC">
      <w:pPr>
        <w:pStyle w:val="a8"/>
        <w:shd w:val="clear" w:color="auto" w:fill="FFFFFF"/>
        <w:spacing w:beforeLines="50" w:beforeAutospacing="0" w:afterLines="50" w:afterAutospacing="0" w:line="388" w:lineRule="exact"/>
        <w:jc w:val="center"/>
        <w:rPr>
          <w:rFonts w:ascii="黑体" w:eastAsia="黑体" w:hAnsiTheme="minorEastAsia" w:hint="eastAsia"/>
          <w:b/>
          <w:bCs/>
          <w:color w:val="4F6228" w:themeColor="accent3" w:themeShade="80"/>
          <w:sz w:val="30"/>
          <w:szCs w:val="30"/>
        </w:rPr>
      </w:pPr>
      <w:r w:rsidRPr="00F2686A">
        <w:rPr>
          <w:rFonts w:ascii="黑体" w:eastAsia="黑体" w:hAnsiTheme="minorEastAsia"/>
          <w:b/>
          <w:bCs/>
          <w:color w:val="4F6228" w:themeColor="accent3" w:themeShade="80"/>
          <w:sz w:val="30"/>
          <w:szCs w:val="30"/>
        </w:rPr>
        <w:t>我国木材精准识别技术有新突破</w:t>
      </w:r>
    </w:p>
    <w:p w:rsidR="00505F83" w:rsidRPr="00F2686A" w:rsidRDefault="00505F83" w:rsidP="00390E0F">
      <w:pPr>
        <w:pStyle w:val="a8"/>
        <w:shd w:val="clear" w:color="auto" w:fill="FFFFFF"/>
        <w:spacing w:before="0" w:beforeAutospacing="0" w:after="0" w:afterAutospacing="0" w:line="388" w:lineRule="exact"/>
        <w:ind w:firstLineChars="196" w:firstLine="472"/>
        <w:jc w:val="both"/>
        <w:rPr>
          <w:rFonts w:ascii="仿宋_GB2312" w:eastAsia="仿宋_GB2312" w:hAnsi="仿宋"/>
          <w:b/>
        </w:rPr>
      </w:pPr>
      <w:r w:rsidRPr="00F2686A">
        <w:rPr>
          <w:rFonts w:ascii="仿宋_GB2312" w:eastAsia="仿宋_GB2312" w:hAnsi="仿宋"/>
          <w:b/>
        </w:rPr>
        <w:t>6月2日，中国林业科学研究院木材工业研究所木材解剖学团队何拓博士、殷亚方研究员分别以第一作者和通讯作者，在国际木材科学领域顶级学术期刊Holzfors</w:t>
      </w:r>
      <w:r w:rsidR="00A54B7E">
        <w:rPr>
          <w:rFonts w:ascii="仿宋_GB2312" w:eastAsia="仿宋_GB2312" w:hAnsi="仿宋" w:hint="eastAsia"/>
          <w:b/>
        </w:rPr>
        <w:t xml:space="preserve">- </w:t>
      </w:r>
      <w:r w:rsidRPr="00F2686A">
        <w:rPr>
          <w:rFonts w:ascii="仿宋_GB2312" w:eastAsia="仿宋_GB2312" w:hAnsi="仿宋"/>
          <w:b/>
        </w:rPr>
        <w:t>chung在线发表了木材计算机视觉识别研究标志性突破成果。本研究开发了基于构造图像的木材识别新方法，首次实现了深度学习模型自动提取的木材图像特征可视化，揭示了模型提取的黄檀属和紫檀属木材构造关键特征分别为管孔和轴向薄壁组织</w:t>
      </w:r>
      <w:r w:rsidRPr="00F2686A">
        <w:rPr>
          <w:rFonts w:ascii="仿宋_GB2312" w:eastAsia="仿宋_GB2312" w:hAnsi="仿宋" w:hint="eastAsia"/>
          <w:b/>
        </w:rPr>
        <w:t>。</w:t>
      </w:r>
    </w:p>
    <w:p w:rsidR="00505F83" w:rsidRPr="00F2686A" w:rsidRDefault="00505F83" w:rsidP="00390E0F">
      <w:pPr>
        <w:pStyle w:val="a8"/>
        <w:shd w:val="clear" w:color="auto" w:fill="FFFFFF"/>
        <w:spacing w:before="0" w:beforeAutospacing="0" w:after="0" w:afterAutospacing="0" w:line="388" w:lineRule="exact"/>
        <w:ind w:firstLineChars="196" w:firstLine="472"/>
        <w:jc w:val="both"/>
        <w:rPr>
          <w:rFonts w:ascii="仿宋_GB2312" w:eastAsia="仿宋_GB2312" w:hAnsi="仿宋" w:hint="eastAsia"/>
          <w:b/>
        </w:rPr>
      </w:pPr>
      <w:r w:rsidRPr="00F2686A">
        <w:rPr>
          <w:rFonts w:ascii="仿宋_GB2312" w:eastAsia="仿宋_GB2312" w:hAnsi="仿宋"/>
          <w:b/>
        </w:rPr>
        <w:t>瞄准木材精准识别这一世界性科技难题，该研究从417份木材标本（含黄檀属15种、紫檀属11种）中，共采集10237张横切面精细构造图像。在木材图像数据集的基础上，通过构建深度卷积神经网络（CNN）对图像大数据进行训练学习，针对15</w:t>
      </w:r>
      <w:r w:rsidRPr="00F2686A">
        <w:rPr>
          <w:rFonts w:ascii="仿宋_GB2312" w:eastAsia="仿宋_GB2312" w:hAnsi="仿宋"/>
          <w:b/>
        </w:rPr>
        <w:lastRenderedPageBreak/>
        <w:t>种黄檀属、11种紫檀属，以及所有26个树种分别构建了3种不同的木材识别深度学习模型。通过解析标本/图像数量、图像质量及图像块大小对模型精度的影响机制，确定了模型最优参数体系，完成了木材图像识别特征的自动化提取，实现对口岸现场黄檀属和紫檀属等常见贸易濒危珍贵木材的快速精准识别。为我国保护森林树种生物多样性、打击野生植物物种非法贸易、提高濒危野生动植物种国际贸易公约（CITES）履约执法和木材产业链监管水平提供了强有力的科技支撑。构建的深度学习模型，在木材</w:t>
      </w:r>
      <w:r w:rsidRPr="00F2686A">
        <w:rPr>
          <w:rFonts w:ascii="仿宋_GB2312" w:eastAsia="仿宋_GB2312" w:hAnsi="仿宋"/>
          <w:b/>
        </w:rPr>
        <w:t>“</w:t>
      </w:r>
      <w:r w:rsidRPr="00F2686A">
        <w:rPr>
          <w:rFonts w:ascii="仿宋_GB2312" w:eastAsia="仿宋_GB2312" w:hAnsi="仿宋"/>
          <w:b/>
        </w:rPr>
        <w:t>种</w:t>
      </w:r>
      <w:r w:rsidRPr="00F2686A">
        <w:rPr>
          <w:rFonts w:ascii="仿宋_GB2312" w:eastAsia="仿宋_GB2312" w:hAnsi="仿宋"/>
          <w:b/>
        </w:rPr>
        <w:t>”</w:t>
      </w:r>
      <w:r w:rsidRPr="00F2686A">
        <w:rPr>
          <w:rFonts w:ascii="仿宋_GB2312" w:eastAsia="仿宋_GB2312" w:hAnsi="仿宋"/>
          <w:b/>
        </w:rPr>
        <w:t>水平上的识别精度分别达88.4%、93.7%和99.3%。相较而言，针对相同样本在</w:t>
      </w:r>
      <w:r w:rsidRPr="00F2686A">
        <w:rPr>
          <w:rFonts w:ascii="仿宋_GB2312" w:eastAsia="仿宋_GB2312" w:hAnsi="仿宋"/>
          <w:b/>
        </w:rPr>
        <w:t>“</w:t>
      </w:r>
      <w:r w:rsidRPr="00F2686A">
        <w:rPr>
          <w:rFonts w:ascii="仿宋_GB2312" w:eastAsia="仿宋_GB2312" w:hAnsi="仿宋"/>
          <w:b/>
        </w:rPr>
        <w:t>属</w:t>
      </w:r>
      <w:r w:rsidRPr="00F2686A">
        <w:rPr>
          <w:rFonts w:ascii="仿宋_GB2312" w:eastAsia="仿宋_GB2312" w:hAnsi="仿宋"/>
          <w:b/>
        </w:rPr>
        <w:t>”</w:t>
      </w:r>
      <w:r w:rsidRPr="00F2686A">
        <w:rPr>
          <w:rFonts w:ascii="仿宋_GB2312" w:eastAsia="仿宋_GB2312" w:hAnsi="仿宋"/>
          <w:b/>
        </w:rPr>
        <w:t>水平的识别，国内外木材鉴别专家的识别精度仅为78.2%，且无法实现</w:t>
      </w:r>
      <w:r w:rsidRPr="00F2686A">
        <w:rPr>
          <w:rFonts w:ascii="仿宋_GB2312" w:eastAsia="仿宋_GB2312" w:hAnsi="仿宋"/>
          <w:b/>
        </w:rPr>
        <w:t>“</w:t>
      </w:r>
      <w:r w:rsidRPr="00F2686A">
        <w:rPr>
          <w:rFonts w:ascii="仿宋_GB2312" w:eastAsia="仿宋_GB2312" w:hAnsi="仿宋"/>
          <w:b/>
        </w:rPr>
        <w:t>种</w:t>
      </w:r>
      <w:r w:rsidRPr="00F2686A">
        <w:rPr>
          <w:rFonts w:ascii="仿宋_GB2312" w:eastAsia="仿宋_GB2312" w:hAnsi="仿宋"/>
          <w:b/>
        </w:rPr>
        <w:t>”</w:t>
      </w:r>
      <w:r w:rsidRPr="00F2686A">
        <w:rPr>
          <w:rFonts w:ascii="仿宋_GB2312" w:eastAsia="仿宋_GB2312" w:hAnsi="仿宋"/>
          <w:b/>
        </w:rPr>
        <w:t>水平的识别</w:t>
      </w:r>
      <w:r w:rsidRPr="00F2686A">
        <w:rPr>
          <w:rFonts w:ascii="仿宋_GB2312" w:eastAsia="仿宋_GB2312" w:hAnsi="仿宋" w:hint="eastAsia"/>
          <w:b/>
        </w:rPr>
        <w:t>。</w:t>
      </w:r>
    </w:p>
    <w:p w:rsidR="00505F83" w:rsidRPr="00F2686A" w:rsidRDefault="00505F83" w:rsidP="00997CDC">
      <w:pPr>
        <w:pStyle w:val="a8"/>
        <w:shd w:val="clear" w:color="auto" w:fill="FFFFFF"/>
        <w:spacing w:beforeLines="50" w:beforeAutospacing="0" w:afterLines="50" w:afterAutospacing="0" w:line="388" w:lineRule="exact"/>
        <w:jc w:val="center"/>
        <w:rPr>
          <w:rFonts w:ascii="黑体" w:eastAsia="黑体" w:hAnsiTheme="minorEastAsia" w:hint="eastAsia"/>
          <w:b/>
          <w:bCs/>
          <w:color w:val="4F6228" w:themeColor="accent3" w:themeShade="80"/>
          <w:sz w:val="30"/>
          <w:szCs w:val="30"/>
        </w:rPr>
      </w:pPr>
      <w:r w:rsidRPr="00F2686A">
        <w:rPr>
          <w:rFonts w:ascii="黑体" w:eastAsia="黑体" w:hAnsiTheme="minorEastAsia" w:hint="eastAsia"/>
          <w:b/>
          <w:bCs/>
          <w:color w:val="4F6228" w:themeColor="accent3" w:themeShade="80"/>
          <w:sz w:val="30"/>
          <w:szCs w:val="30"/>
        </w:rPr>
        <w:t>国外林业科研机构都在关注什么？</w:t>
      </w:r>
    </w:p>
    <w:p w:rsidR="00505F83" w:rsidRPr="00F2686A" w:rsidRDefault="00505F83" w:rsidP="00390E0F">
      <w:pPr>
        <w:widowControl/>
        <w:spacing w:line="388" w:lineRule="exact"/>
        <w:ind w:firstLineChars="196" w:firstLine="472"/>
        <w:rPr>
          <w:rFonts w:ascii="仿宋_GB2312" w:eastAsia="仿宋_GB2312" w:hAnsi="仿宋" w:cs="宋体"/>
          <w:b/>
          <w:kern w:val="0"/>
          <w:sz w:val="24"/>
          <w:szCs w:val="24"/>
        </w:rPr>
      </w:pPr>
      <w:hyperlink r:id="rId8" w:tgtFrame="_blank" w:tooltip="点击进入站内知识链接" w:history="1">
        <w:r w:rsidRPr="00A54B7E">
          <w:rPr>
            <w:rFonts w:ascii="仿宋_GB2312" w:eastAsia="仿宋_GB2312" w:hAnsi="仿宋" w:cs="宋体" w:hint="eastAsia"/>
            <w:b/>
            <w:kern w:val="0"/>
            <w:sz w:val="24"/>
            <w:szCs w:val="24"/>
          </w:rPr>
          <w:t>中国林业科学研究院林业科技信息研究所</w:t>
        </w:r>
      </w:hyperlink>
      <w:r w:rsidRPr="00F2686A">
        <w:rPr>
          <w:rFonts w:ascii="仿宋_GB2312" w:eastAsia="仿宋_GB2312" w:hAnsi="仿宋" w:cs="宋体" w:hint="eastAsia"/>
          <w:b/>
          <w:kern w:val="0"/>
          <w:sz w:val="24"/>
          <w:szCs w:val="24"/>
        </w:rPr>
        <w:t>国际森林问题和世界林业研究室提炼了美国、日本、德国、新西兰、加拿大等国家的林业科研机构的重点科研领域以及发展趋势，为广大林业科研人员及“十四五”林业科研发展规划制定提供信息参考。</w:t>
      </w:r>
    </w:p>
    <w:p w:rsidR="00505F83" w:rsidRPr="00F2686A" w:rsidRDefault="00505F83" w:rsidP="00390E0F">
      <w:pPr>
        <w:pStyle w:val="a8"/>
        <w:shd w:val="clear" w:color="auto" w:fill="FFFFFF"/>
        <w:spacing w:before="0" w:beforeAutospacing="0" w:after="0" w:afterAutospacing="0" w:line="388" w:lineRule="exact"/>
        <w:ind w:firstLineChars="196" w:firstLine="472"/>
        <w:jc w:val="both"/>
        <w:rPr>
          <w:rFonts w:ascii="仿宋_GB2312" w:eastAsia="仿宋_GB2312" w:hAnsi="仿宋" w:hint="eastAsia"/>
          <w:b/>
        </w:rPr>
      </w:pPr>
      <w:r w:rsidRPr="00F2686A">
        <w:rPr>
          <w:rFonts w:ascii="仿宋_GB2312" w:eastAsia="仿宋_GB2312" w:hAnsi="仿宋" w:hint="eastAsia"/>
          <w:b/>
        </w:rPr>
        <w:t>一、德国杜能研究所</w:t>
      </w:r>
      <w:r w:rsidRPr="00F2686A">
        <w:rPr>
          <w:rFonts w:ascii="仿宋_GB2312" w:eastAsia="仿宋_GB2312" w:hAnsi="仿宋" w:hint="eastAsia"/>
          <w:b/>
        </w:rPr>
        <w:br/>
        <w:t xml:space="preserve">　　杜能研究所是德国联邦食品和农业部（BMEL）下属综合性研究机构，拥有14个专业研究所，其中有4个研究所从事林业研究，即木材研究所、国际林业和林业经济研究所、森林生态系统研究所和森林遗传研究所，在木材生产和林木育种等方面为BMEL提供决策支持。</w:t>
      </w:r>
      <w:r w:rsidRPr="00F2686A">
        <w:rPr>
          <w:rFonts w:ascii="仿宋_GB2312" w:eastAsia="仿宋_GB2312" w:hAnsi="仿宋" w:hint="eastAsia"/>
          <w:b/>
        </w:rPr>
        <w:br/>
        <w:t xml:space="preserve">　　（一）、重点研究领域和方向</w:t>
      </w:r>
      <w:r w:rsidRPr="00F2686A">
        <w:rPr>
          <w:rFonts w:ascii="仿宋_GB2312" w:eastAsia="仿宋_GB2312" w:hAnsi="仿宋" w:hint="eastAsia"/>
          <w:b/>
        </w:rPr>
        <w:br/>
        <w:t xml:space="preserve">　　杜能研究所下属的4个林业研究所根据德国林业发展需求，专注于不同研究领域，服务于林业主管部门的森林经营管理。</w:t>
      </w:r>
      <w:r w:rsidRPr="00F2686A">
        <w:rPr>
          <w:rFonts w:ascii="仿宋_GB2312" w:eastAsia="仿宋_GB2312" w:hAnsi="仿宋" w:hint="eastAsia"/>
          <w:b/>
        </w:rPr>
        <w:br/>
        <w:t xml:space="preserve">　　1.木材研究领域</w:t>
      </w:r>
      <w:r w:rsidRPr="00F2686A">
        <w:rPr>
          <w:rFonts w:ascii="仿宋_GB2312" w:eastAsia="仿宋_GB2312" w:hAnsi="仿宋" w:hint="eastAsia"/>
          <w:b/>
        </w:rPr>
        <w:br/>
        <w:t xml:space="preserve">　　木材研究是杜能研究所最重要的林业研究领域，重点关注木材缓解气候变化相关研究。主要研究方向包括：</w:t>
      </w:r>
      <w:r w:rsidR="00A2490D">
        <w:rPr>
          <w:rFonts w:ascii="仿宋_GB2312" w:eastAsia="仿宋_GB2312" w:hAnsi="仿宋" w:hint="eastAsia"/>
          <w:b/>
        </w:rPr>
        <w:t>（1）</w:t>
      </w:r>
      <w:r w:rsidRPr="00F2686A">
        <w:rPr>
          <w:rFonts w:ascii="仿宋_GB2312" w:eastAsia="仿宋_GB2312" w:hAnsi="仿宋" w:hint="eastAsia"/>
          <w:b/>
        </w:rPr>
        <w:t>以木材和木制品质量评估、木材材种与来源鉴定为重点研究方向，特别是实木与复合木材结构性状关系、新利用木材与人工林木材及新型复合木材质量、木材纤维图集制作这3个方面的研究；</w:t>
      </w:r>
      <w:r w:rsidR="00A2490D">
        <w:rPr>
          <w:rFonts w:ascii="仿宋_GB2312" w:eastAsia="仿宋_GB2312" w:hAnsi="仿宋" w:hint="eastAsia"/>
          <w:b/>
        </w:rPr>
        <w:t>（2）</w:t>
      </w:r>
      <w:r w:rsidRPr="00F2686A">
        <w:rPr>
          <w:rFonts w:ascii="仿宋_GB2312" w:eastAsia="仿宋_GB2312" w:hAnsi="仿宋" w:hint="eastAsia"/>
          <w:b/>
        </w:rPr>
        <w:t>生物质资源与材料研究，重点关注木质可再生原料使用效率、木质生物质材料性能以及生物质资源与材料的环境影响，特别是多功能材料、利用生物材料替代不可再生材料、林副产品加工和材料使用、可回收资源保护和材料设计等；</w:t>
      </w:r>
      <w:r w:rsidR="00A2490D">
        <w:rPr>
          <w:rFonts w:ascii="仿宋_GB2312" w:eastAsia="仿宋_GB2312" w:hAnsi="仿宋" w:hint="eastAsia"/>
          <w:b/>
        </w:rPr>
        <w:t>（3）</w:t>
      </w:r>
      <w:r w:rsidRPr="00F2686A">
        <w:rPr>
          <w:rFonts w:ascii="仿宋_GB2312" w:eastAsia="仿宋_GB2312" w:hAnsi="仿宋" w:hint="eastAsia"/>
          <w:b/>
        </w:rPr>
        <w:t>木材利用对环境和气候的影响，即开展生命周期评估，量化评估木材利用对环境和气候的影响，以温室气体排放评估和木材产品生产周期评估为主要方向；</w:t>
      </w:r>
      <w:r w:rsidR="00A2490D">
        <w:rPr>
          <w:rFonts w:ascii="仿宋_GB2312" w:eastAsia="仿宋_GB2312" w:hAnsi="仿宋" w:hint="eastAsia"/>
          <w:b/>
        </w:rPr>
        <w:t>（4）</w:t>
      </w:r>
      <w:r w:rsidRPr="00F2686A">
        <w:rPr>
          <w:rFonts w:ascii="仿宋_GB2312" w:eastAsia="仿宋_GB2312" w:hAnsi="仿宋" w:hint="eastAsia"/>
          <w:b/>
        </w:rPr>
        <w:t>健康与消费者保护，主要研究木材产品的碳排放，防腐处理木材中生物杀灭剂，虫害和真菌监测，各类天然、改性和防腐木材对健康的影响。</w:t>
      </w:r>
    </w:p>
    <w:p w:rsidR="00505F83" w:rsidRPr="00F2686A" w:rsidRDefault="00505F83" w:rsidP="00390E0F">
      <w:pPr>
        <w:widowControl/>
        <w:spacing w:line="388" w:lineRule="exact"/>
        <w:ind w:firstLineChars="196" w:firstLine="472"/>
        <w:rPr>
          <w:rFonts w:ascii="仿宋_GB2312" w:eastAsia="仿宋_GB2312" w:hAnsi="仿宋" w:cs="宋体"/>
          <w:b/>
          <w:kern w:val="0"/>
          <w:sz w:val="24"/>
          <w:szCs w:val="24"/>
        </w:rPr>
      </w:pPr>
      <w:r w:rsidRPr="00F2686A">
        <w:rPr>
          <w:rFonts w:ascii="仿宋_GB2312" w:eastAsia="仿宋_GB2312" w:hAnsi="仿宋" w:cs="宋体" w:hint="eastAsia"/>
          <w:b/>
          <w:kern w:val="0"/>
          <w:sz w:val="24"/>
          <w:szCs w:val="24"/>
        </w:rPr>
        <w:t>2.国际林业和林业经济研究领域</w:t>
      </w:r>
      <w:r w:rsidRPr="00F2686A">
        <w:rPr>
          <w:rFonts w:ascii="仿宋_GB2312" w:eastAsia="仿宋_GB2312" w:hAnsi="仿宋" w:cs="宋体" w:hint="eastAsia"/>
          <w:b/>
          <w:kern w:val="0"/>
          <w:sz w:val="24"/>
          <w:szCs w:val="24"/>
        </w:rPr>
        <w:br/>
        <w:t xml:space="preserve">　　重点开展林业软科学研究，主要集中于4个方向：</w:t>
      </w:r>
      <w:r w:rsidR="00A2490D">
        <w:rPr>
          <w:rFonts w:ascii="仿宋_GB2312" w:eastAsia="仿宋_GB2312" w:hAnsi="仿宋" w:cs="宋体" w:hint="eastAsia"/>
          <w:b/>
          <w:kern w:val="0"/>
          <w:sz w:val="24"/>
          <w:szCs w:val="24"/>
        </w:rPr>
        <w:t>（1）</w:t>
      </w:r>
      <w:r w:rsidRPr="00F2686A">
        <w:rPr>
          <w:rFonts w:ascii="仿宋_GB2312" w:eastAsia="仿宋_GB2312" w:hAnsi="仿宋" w:cs="宋体" w:hint="eastAsia"/>
          <w:b/>
          <w:kern w:val="0"/>
          <w:sz w:val="24"/>
          <w:szCs w:val="24"/>
        </w:rPr>
        <w:t>德国林业：持续追踪法</w:t>
      </w:r>
      <w:r w:rsidRPr="00F2686A">
        <w:rPr>
          <w:rFonts w:ascii="仿宋_GB2312" w:eastAsia="仿宋_GB2312" w:hAnsi="仿宋" w:cs="宋体" w:hint="eastAsia"/>
          <w:b/>
          <w:kern w:val="0"/>
          <w:sz w:val="24"/>
          <w:szCs w:val="24"/>
        </w:rPr>
        <w:lastRenderedPageBreak/>
        <w:t>规、经济和社会条件变化对德国林业企业的影响，分析德国近自然林业和经济领域的关键数据；</w:t>
      </w:r>
      <w:r w:rsidR="00A2490D">
        <w:rPr>
          <w:rFonts w:ascii="仿宋_GB2312" w:eastAsia="仿宋_GB2312" w:hAnsi="仿宋" w:cs="宋体" w:hint="eastAsia"/>
          <w:b/>
          <w:kern w:val="0"/>
          <w:sz w:val="24"/>
          <w:szCs w:val="24"/>
        </w:rPr>
        <w:t>（2）</w:t>
      </w:r>
      <w:r w:rsidRPr="00F2686A">
        <w:rPr>
          <w:rFonts w:ascii="仿宋_GB2312" w:eastAsia="仿宋_GB2312" w:hAnsi="仿宋" w:cs="宋体" w:hint="eastAsia"/>
          <w:b/>
          <w:kern w:val="0"/>
          <w:sz w:val="24"/>
          <w:szCs w:val="24"/>
        </w:rPr>
        <w:t>国际林业：在热带地区开展森林可持续经营研究，特别是退化森林的恢复、市场选择的激励措施和阻碍因素、热带森林可持续经营成本等，试点可行的森林可持续经营社会经济途径；</w:t>
      </w:r>
      <w:r w:rsidR="00A2490D">
        <w:rPr>
          <w:rFonts w:ascii="仿宋_GB2312" w:eastAsia="仿宋_GB2312" w:hAnsi="仿宋" w:cs="宋体" w:hint="eastAsia"/>
          <w:b/>
          <w:kern w:val="0"/>
          <w:sz w:val="24"/>
          <w:szCs w:val="24"/>
        </w:rPr>
        <w:t>（3）</w:t>
      </w:r>
      <w:r w:rsidRPr="00F2686A">
        <w:rPr>
          <w:rFonts w:ascii="仿宋_GB2312" w:eastAsia="仿宋_GB2312" w:hAnsi="仿宋" w:cs="宋体" w:hint="eastAsia"/>
          <w:b/>
          <w:kern w:val="0"/>
          <w:sz w:val="24"/>
          <w:szCs w:val="24"/>
        </w:rPr>
        <w:t>林产品市场：追踪研究国内外木材市场发展效益、就业、产品结构、竞争力等，重视开展可再生能源、气候变化和环境保护相关研究；</w:t>
      </w:r>
      <w:r w:rsidR="00A2490D">
        <w:rPr>
          <w:rFonts w:ascii="仿宋_GB2312" w:eastAsia="仿宋_GB2312" w:hAnsi="仿宋" w:cs="宋体" w:hint="eastAsia"/>
          <w:b/>
          <w:kern w:val="0"/>
          <w:sz w:val="24"/>
          <w:szCs w:val="24"/>
        </w:rPr>
        <w:t>（4）</w:t>
      </w:r>
      <w:r w:rsidRPr="00F2686A">
        <w:rPr>
          <w:rFonts w:ascii="仿宋_GB2312" w:eastAsia="仿宋_GB2312" w:hAnsi="仿宋" w:cs="宋体" w:hint="eastAsia"/>
          <w:b/>
          <w:kern w:val="0"/>
          <w:sz w:val="24"/>
          <w:szCs w:val="24"/>
        </w:rPr>
        <w:t>森林与社会：针对森林的生态和社会功能开展经济价值评估和可持续性评估，分析其成本效益及森林可持续提供多种服务的机会。</w:t>
      </w:r>
      <w:r w:rsidRPr="00F2686A">
        <w:rPr>
          <w:rFonts w:ascii="仿宋_GB2312" w:eastAsia="仿宋_GB2312" w:hAnsi="仿宋" w:cs="宋体" w:hint="eastAsia"/>
          <w:b/>
          <w:kern w:val="0"/>
          <w:sz w:val="24"/>
          <w:szCs w:val="24"/>
        </w:rPr>
        <w:br/>
        <w:t xml:space="preserve">　　3.森林生态系统研究</w:t>
      </w:r>
      <w:r w:rsidRPr="00F2686A">
        <w:rPr>
          <w:rFonts w:ascii="仿宋_GB2312" w:eastAsia="仿宋_GB2312" w:hAnsi="仿宋" w:cs="宋体" w:hint="eastAsia"/>
          <w:b/>
          <w:kern w:val="0"/>
          <w:sz w:val="24"/>
          <w:szCs w:val="24"/>
        </w:rPr>
        <w:br/>
        <w:t xml:space="preserve">　　以森林生态系统为目标和内容，重点开展以下方向的研究：</w:t>
      </w:r>
      <w:r w:rsidR="00A2490D">
        <w:rPr>
          <w:rFonts w:ascii="仿宋_GB2312" w:eastAsia="仿宋_GB2312" w:hAnsi="仿宋" w:cs="宋体" w:hint="eastAsia"/>
          <w:b/>
          <w:kern w:val="0"/>
          <w:sz w:val="24"/>
          <w:szCs w:val="24"/>
        </w:rPr>
        <w:t>（1）</w:t>
      </w:r>
      <w:r w:rsidRPr="00F2686A">
        <w:rPr>
          <w:rFonts w:ascii="仿宋_GB2312" w:eastAsia="仿宋_GB2312" w:hAnsi="仿宋" w:cs="宋体" w:hint="eastAsia"/>
          <w:b/>
          <w:kern w:val="0"/>
          <w:sz w:val="24"/>
          <w:szCs w:val="24"/>
        </w:rPr>
        <w:t>森林资源与气候保护：开展森林资源和碳清查，研判德国森林发展趋势，监测森林气候保护活动的实施；</w:t>
      </w:r>
      <w:r w:rsidR="00A2490D">
        <w:rPr>
          <w:rFonts w:ascii="仿宋_GB2312" w:eastAsia="仿宋_GB2312" w:hAnsi="仿宋" w:cs="宋体" w:hint="eastAsia"/>
          <w:b/>
          <w:kern w:val="0"/>
          <w:sz w:val="24"/>
          <w:szCs w:val="24"/>
        </w:rPr>
        <w:t>（2）</w:t>
      </w:r>
      <w:r w:rsidRPr="00F2686A">
        <w:rPr>
          <w:rFonts w:ascii="仿宋_GB2312" w:eastAsia="仿宋_GB2312" w:hAnsi="仿宋" w:cs="宋体" w:hint="eastAsia"/>
          <w:b/>
          <w:kern w:val="0"/>
          <w:sz w:val="24"/>
          <w:szCs w:val="24"/>
        </w:rPr>
        <w:t>森林和土壤调查：开展森林状况调查（一类调查）和森林土壤调查，分析森林和土壤状况变化的原因和趋势；</w:t>
      </w:r>
      <w:r w:rsidR="00A2490D">
        <w:rPr>
          <w:rFonts w:ascii="仿宋_GB2312" w:eastAsia="仿宋_GB2312" w:hAnsi="仿宋" w:cs="宋体" w:hint="eastAsia"/>
          <w:b/>
          <w:kern w:val="0"/>
          <w:sz w:val="24"/>
          <w:szCs w:val="24"/>
        </w:rPr>
        <w:t>（3）</w:t>
      </w:r>
      <w:r w:rsidRPr="00F2686A">
        <w:rPr>
          <w:rFonts w:ascii="仿宋_GB2312" w:eastAsia="仿宋_GB2312" w:hAnsi="仿宋" w:cs="宋体" w:hint="eastAsia"/>
          <w:b/>
          <w:kern w:val="0"/>
          <w:sz w:val="24"/>
          <w:szCs w:val="24"/>
        </w:rPr>
        <w:t>森林生态与生物多样性：将成熟方法学与新技术相结合，识别和监测影响森林生态系统、林分和树木的因素；</w:t>
      </w:r>
      <w:r w:rsidR="00A2490D">
        <w:rPr>
          <w:rFonts w:ascii="仿宋_GB2312" w:eastAsia="仿宋_GB2312" w:hAnsi="仿宋" w:cs="宋体" w:hint="eastAsia"/>
          <w:b/>
          <w:kern w:val="0"/>
          <w:sz w:val="24"/>
          <w:szCs w:val="24"/>
        </w:rPr>
        <w:t>（4）</w:t>
      </w:r>
      <w:r w:rsidRPr="00F2686A">
        <w:rPr>
          <w:rFonts w:ascii="仿宋_GB2312" w:eastAsia="仿宋_GB2312" w:hAnsi="仿宋" w:cs="宋体" w:hint="eastAsia"/>
          <w:b/>
          <w:kern w:val="0"/>
          <w:sz w:val="24"/>
          <w:szCs w:val="24"/>
        </w:rPr>
        <w:t>野生生物生态学：开展野生生物信息监测，维护国家野生生物信息系统门户网站，提供与狩猎和野生生物相关的建议。</w:t>
      </w:r>
      <w:r w:rsidRPr="00F2686A">
        <w:rPr>
          <w:rFonts w:ascii="仿宋_GB2312" w:eastAsia="仿宋_GB2312" w:hAnsi="仿宋" w:cs="宋体" w:hint="eastAsia"/>
          <w:b/>
          <w:kern w:val="0"/>
          <w:sz w:val="24"/>
          <w:szCs w:val="24"/>
        </w:rPr>
        <w:br/>
      </w:r>
      <w:r w:rsidR="00436A03">
        <w:rPr>
          <w:rFonts w:ascii="仿宋_GB2312" w:eastAsia="仿宋_GB2312" w:hAnsi="仿宋" w:cs="宋体" w:hint="eastAsia"/>
          <w:b/>
          <w:kern w:val="0"/>
          <w:sz w:val="24"/>
          <w:szCs w:val="24"/>
        </w:rPr>
        <w:t xml:space="preserve">    </w:t>
      </w:r>
      <w:r w:rsidRPr="00F2686A">
        <w:rPr>
          <w:rFonts w:ascii="仿宋_GB2312" w:eastAsia="仿宋_GB2312" w:hAnsi="仿宋" w:cs="宋体" w:hint="eastAsia"/>
          <w:b/>
          <w:kern w:val="0"/>
          <w:sz w:val="24"/>
          <w:szCs w:val="24"/>
        </w:rPr>
        <w:t>4.森林遗传研究</w:t>
      </w:r>
      <w:r w:rsidRPr="00F2686A">
        <w:rPr>
          <w:rFonts w:ascii="仿宋_GB2312" w:eastAsia="仿宋_GB2312" w:hAnsi="仿宋" w:cs="宋体" w:hint="eastAsia"/>
          <w:b/>
          <w:kern w:val="0"/>
          <w:sz w:val="24"/>
          <w:szCs w:val="24"/>
        </w:rPr>
        <w:br/>
        <w:t xml:space="preserve">　　重要研究方向包括：</w:t>
      </w:r>
      <w:r w:rsidR="00A2490D">
        <w:rPr>
          <w:rFonts w:ascii="仿宋_GB2312" w:eastAsia="仿宋_GB2312" w:hAnsi="仿宋" w:cs="宋体" w:hint="eastAsia"/>
          <w:b/>
          <w:kern w:val="0"/>
          <w:sz w:val="24"/>
          <w:szCs w:val="24"/>
        </w:rPr>
        <w:t>（1）</w:t>
      </w:r>
      <w:r w:rsidRPr="00F2686A">
        <w:rPr>
          <w:rFonts w:ascii="仿宋_GB2312" w:eastAsia="仿宋_GB2312" w:hAnsi="仿宋" w:cs="宋体" w:hint="eastAsia"/>
          <w:b/>
          <w:kern w:val="0"/>
          <w:sz w:val="24"/>
          <w:szCs w:val="24"/>
        </w:rPr>
        <w:t>种源与育种研究：研究树木种群在遗传和表观遗传水平上对气候变化的适应性，优化不同树种生物量和高价值木材生产，加强速生树种育种研究，评估森林遗传资源；</w:t>
      </w:r>
      <w:r w:rsidR="00A2490D">
        <w:rPr>
          <w:rFonts w:ascii="仿宋_GB2312" w:eastAsia="仿宋_GB2312" w:hAnsi="仿宋" w:cs="宋体" w:hint="eastAsia"/>
          <w:b/>
          <w:kern w:val="0"/>
          <w:sz w:val="24"/>
          <w:szCs w:val="24"/>
        </w:rPr>
        <w:t>（2）</w:t>
      </w:r>
      <w:r w:rsidRPr="00F2686A">
        <w:rPr>
          <w:rFonts w:ascii="仿宋_GB2312" w:eastAsia="仿宋_GB2312" w:hAnsi="仿宋" w:cs="宋体" w:hint="eastAsia"/>
          <w:b/>
          <w:kern w:val="0"/>
          <w:sz w:val="24"/>
          <w:szCs w:val="24"/>
        </w:rPr>
        <w:t>抗病性与种子品质研究：研究树木对常见及新型有害生物和非生物危害因素的抗性；</w:t>
      </w:r>
      <w:r w:rsidR="00A2490D">
        <w:rPr>
          <w:rFonts w:ascii="仿宋_GB2312" w:eastAsia="仿宋_GB2312" w:hAnsi="仿宋" w:cs="宋体" w:hint="eastAsia"/>
          <w:b/>
          <w:kern w:val="0"/>
          <w:sz w:val="24"/>
          <w:szCs w:val="24"/>
        </w:rPr>
        <w:t>（3）</w:t>
      </w:r>
      <w:r w:rsidRPr="00F2686A">
        <w:rPr>
          <w:rFonts w:ascii="仿宋_GB2312" w:eastAsia="仿宋_GB2312" w:hAnsi="仿宋" w:cs="宋体" w:hint="eastAsia"/>
          <w:b/>
          <w:kern w:val="0"/>
          <w:sz w:val="24"/>
          <w:szCs w:val="24"/>
        </w:rPr>
        <w:t>生态遗传学研究：研究自然和人为环境因素对树木和灌木种群及其相关生物的遗传组成和适应性的影响，特别是气候变化、林业措施和森林破碎化的影响，识别木材和林木繁殖材料的地理起源，以及使用基因标记来识别物种；</w:t>
      </w:r>
      <w:r w:rsidR="00A2490D">
        <w:rPr>
          <w:rFonts w:ascii="仿宋_GB2312" w:eastAsia="仿宋_GB2312" w:hAnsi="仿宋" w:cs="宋体" w:hint="eastAsia"/>
          <w:b/>
          <w:kern w:val="0"/>
          <w:sz w:val="24"/>
          <w:szCs w:val="24"/>
        </w:rPr>
        <w:t>（4）</w:t>
      </w:r>
      <w:r w:rsidRPr="00F2686A">
        <w:rPr>
          <w:rFonts w:ascii="仿宋_GB2312" w:eastAsia="仿宋_GB2312" w:hAnsi="仿宋" w:cs="宋体" w:hint="eastAsia"/>
          <w:b/>
          <w:kern w:val="0"/>
          <w:sz w:val="24"/>
          <w:szCs w:val="24"/>
        </w:rPr>
        <w:t>基因组研究：使用分子生物学、生物技术和生物信息学方法来鉴定基因组存储的信息与特征及其相互关系，开发用于评估森林遗传资源以及进行遗传鉴定和克隆鉴定的分子标记，开发能够检测树木和木材遗传变化的方法。</w:t>
      </w:r>
      <w:r w:rsidRPr="00F2686A">
        <w:rPr>
          <w:rFonts w:ascii="仿宋_GB2312" w:eastAsia="仿宋_GB2312" w:hAnsi="仿宋" w:cs="宋体" w:hint="eastAsia"/>
          <w:b/>
          <w:kern w:val="0"/>
          <w:sz w:val="24"/>
          <w:szCs w:val="24"/>
        </w:rPr>
        <w:br/>
        <w:t xml:space="preserve">　　（二）、未来科研重点方向</w:t>
      </w:r>
      <w:r w:rsidRPr="00F2686A">
        <w:rPr>
          <w:rFonts w:ascii="仿宋_GB2312" w:eastAsia="仿宋_GB2312" w:hAnsi="仿宋" w:cs="宋体" w:hint="eastAsia"/>
          <w:b/>
          <w:kern w:val="0"/>
          <w:sz w:val="24"/>
          <w:szCs w:val="24"/>
        </w:rPr>
        <w:br/>
        <w:t xml:space="preserve">　　作为部属研究机构，杜能研究所的研究重点与BMEL的关注领域高度吻合，很多课题服务于政策制定。2008年颁布的《2020年林业战略》是德国长期林业政策的基础性文件，指明了未来林业科研的方向，要求通过森林环境的长期监测，提供客观的数据分析和决策参考，同时强调随着森林在气候保护中的地位凸显，需要在气候变化、生物多样性等领域开展开创性研究，从而填补现有的知识空白。</w:t>
      </w:r>
      <w:r w:rsidRPr="00F2686A">
        <w:rPr>
          <w:rFonts w:ascii="仿宋_GB2312" w:eastAsia="仿宋_GB2312" w:hAnsi="仿宋" w:cs="宋体" w:hint="eastAsia"/>
          <w:b/>
          <w:kern w:val="0"/>
          <w:sz w:val="24"/>
          <w:szCs w:val="24"/>
        </w:rPr>
        <w:br/>
        <w:t xml:space="preserve">　　为此，杜能研究所未来将在以下领域重点开展研究：1.气候变化对森林的影响以及提高森林和木材的气候保护能力的方式；2.气候变化对森林生态系统生物多样性的影响；3.森林环境监测和生物多样性监测；4.制定更有效的森林经营方法来保护和可持续利用生物多样性，阐明生物多样性与森林经济和生态功能之间的联系；5.对未来木材需求以及可持续木材供应持续进行科学估算，包括森林以外具有生物量生产潜力</w:t>
      </w:r>
      <w:r w:rsidRPr="00F2686A">
        <w:rPr>
          <w:rFonts w:ascii="仿宋_GB2312" w:eastAsia="仿宋_GB2312" w:hAnsi="仿宋" w:cs="宋体" w:hint="eastAsia"/>
          <w:b/>
          <w:kern w:val="0"/>
          <w:sz w:val="24"/>
          <w:szCs w:val="24"/>
        </w:rPr>
        <w:lastRenderedPageBreak/>
        <w:t>的林木；6.创新木材产品，开发更高效的生产方式。</w:t>
      </w:r>
      <w:r w:rsidRPr="00F2686A">
        <w:rPr>
          <w:rFonts w:ascii="仿宋_GB2312" w:eastAsia="仿宋_GB2312" w:hAnsi="仿宋" w:cs="宋体" w:hint="eastAsia"/>
          <w:b/>
          <w:kern w:val="0"/>
          <w:sz w:val="24"/>
          <w:szCs w:val="24"/>
        </w:rPr>
        <w:br/>
        <w:t xml:space="preserve">　　二、美国林务局研发中心</w:t>
      </w:r>
      <w:r w:rsidRPr="00F2686A">
        <w:rPr>
          <w:rFonts w:ascii="仿宋_GB2312" w:eastAsia="仿宋_GB2312" w:hAnsi="仿宋" w:cs="宋体" w:hint="eastAsia"/>
          <w:b/>
          <w:kern w:val="0"/>
          <w:sz w:val="24"/>
          <w:szCs w:val="24"/>
        </w:rPr>
        <w:br/>
        <w:t xml:space="preserve">　　美国林务局研发中心是美国最重要的林业科研机构，下设7个研究站所，管理着81个实验林和草场。其工作任务是为林业政策和土地管理决策提供科学知识，支持基于科研证据的决策制定。</w:t>
      </w:r>
      <w:r w:rsidRPr="00F2686A">
        <w:rPr>
          <w:rFonts w:ascii="仿宋_GB2312" w:eastAsia="仿宋_GB2312" w:hAnsi="仿宋" w:cs="宋体" w:hint="eastAsia"/>
          <w:b/>
          <w:kern w:val="0"/>
          <w:sz w:val="24"/>
          <w:szCs w:val="24"/>
        </w:rPr>
        <w:br/>
        <w:t xml:space="preserve">　　(一)、重点科研领域和方向</w:t>
      </w:r>
      <w:r w:rsidRPr="00F2686A">
        <w:rPr>
          <w:rFonts w:ascii="仿宋_GB2312" w:eastAsia="仿宋_GB2312" w:hAnsi="仿宋" w:cs="宋体" w:hint="eastAsia"/>
          <w:b/>
          <w:kern w:val="0"/>
          <w:sz w:val="24"/>
          <w:szCs w:val="24"/>
        </w:rPr>
        <w:br/>
        <w:t xml:space="preserve">　　林务局研发中心结合国家林业发展战略，围绕森林健康维护，针对森林生态系统保护及利用，确定了近年来林业研究优先领域，即生物质和生物能源、气候变化、纳米等先进木材技术、流域管理和恢复、城市自然资源管理、森林清查与监测以及森林干扰，并实施了七大战略科研计划，引导科研人员根据重点研究方向开展研究。</w:t>
      </w:r>
      <w:r w:rsidRPr="00F2686A">
        <w:rPr>
          <w:rFonts w:ascii="仿宋_GB2312" w:eastAsia="仿宋_GB2312" w:hAnsi="仿宋" w:cs="宋体" w:hint="eastAsia"/>
          <w:b/>
          <w:kern w:val="0"/>
          <w:sz w:val="24"/>
          <w:szCs w:val="24"/>
        </w:rPr>
        <w:br/>
        <w:t xml:space="preserve">　　1.入侵物种研究计划</w:t>
      </w:r>
      <w:r w:rsidRPr="00F2686A">
        <w:rPr>
          <w:rFonts w:ascii="仿宋_GB2312" w:eastAsia="仿宋_GB2312" w:hAnsi="仿宋" w:cs="宋体" w:hint="eastAsia"/>
          <w:b/>
          <w:kern w:val="0"/>
          <w:sz w:val="24"/>
          <w:szCs w:val="24"/>
        </w:rPr>
        <w:br/>
        <w:t xml:space="preserve">　　通过入侵物种威胁评估、生物分类学等研究，确定预防入侵物种的威胁；为控制管理入侵物种，开展生物防治、基因学和抗性育种等研究；从景观评估管理、基因学、流域管理、气候变化适应和林火影响等视角开展生态系统恢复研究；入侵物种生物学研究，特别是物种的环境耐性及资源竞争。</w:t>
      </w:r>
      <w:r w:rsidRPr="00F2686A">
        <w:rPr>
          <w:rFonts w:ascii="仿宋_GB2312" w:eastAsia="仿宋_GB2312" w:hAnsi="仿宋" w:cs="宋体" w:hint="eastAsia"/>
          <w:b/>
          <w:kern w:val="0"/>
          <w:sz w:val="24"/>
          <w:szCs w:val="24"/>
        </w:rPr>
        <w:br/>
        <w:t xml:space="preserve">　　2.清查、监测和分析计划</w:t>
      </w:r>
      <w:r w:rsidRPr="00F2686A">
        <w:rPr>
          <w:rFonts w:ascii="仿宋_GB2312" w:eastAsia="仿宋_GB2312" w:hAnsi="仿宋" w:cs="宋体" w:hint="eastAsia"/>
          <w:b/>
          <w:kern w:val="0"/>
          <w:sz w:val="24"/>
          <w:szCs w:val="24"/>
        </w:rPr>
        <w:br/>
        <w:t xml:space="preserve">　　利用清查数据开展生物能源原料供应、森林碳汇、森林可燃物负荷、森林生态系统服务价值和森林健康及其趋势等评估工作；追踪报告森林可持续发展核心指标实现情况；开发和提供模型、技术、工具和分析服务；围绕城市环境、生态系统服务、气候变化等方向开展多学科交叉研究。</w:t>
      </w:r>
      <w:r w:rsidRPr="00F2686A">
        <w:rPr>
          <w:rFonts w:ascii="仿宋_GB2312" w:eastAsia="仿宋_GB2312" w:hAnsi="仿宋" w:cs="宋体" w:hint="eastAsia"/>
          <w:b/>
          <w:kern w:val="0"/>
          <w:sz w:val="24"/>
          <w:szCs w:val="24"/>
        </w:rPr>
        <w:br/>
        <w:t xml:space="preserve">　　3.户外游憩研究计划</w:t>
      </w:r>
      <w:r w:rsidRPr="00F2686A">
        <w:rPr>
          <w:rFonts w:ascii="仿宋_GB2312" w:eastAsia="仿宋_GB2312" w:hAnsi="仿宋" w:cs="宋体" w:hint="eastAsia"/>
          <w:b/>
          <w:kern w:val="0"/>
          <w:sz w:val="24"/>
          <w:szCs w:val="24"/>
        </w:rPr>
        <w:br/>
        <w:t xml:space="preserve">　　开展游憩体验和决策支持研究；社区合作及合作伙伴关系研究；游憩与生态系统互动关系研究，特别是游憩与荒地－城市地区管理、入侵物种防控、脆弱环境保护等方面的相互作用。</w:t>
      </w:r>
      <w:r w:rsidRPr="00F2686A">
        <w:rPr>
          <w:rFonts w:ascii="仿宋_GB2312" w:eastAsia="仿宋_GB2312" w:hAnsi="仿宋" w:cs="宋体" w:hint="eastAsia"/>
          <w:b/>
          <w:kern w:val="0"/>
          <w:sz w:val="24"/>
          <w:szCs w:val="24"/>
        </w:rPr>
        <w:br/>
        <w:t xml:space="preserve">　　4.资源管理和利用研究计划</w:t>
      </w:r>
      <w:r w:rsidRPr="00F2686A">
        <w:rPr>
          <w:rFonts w:ascii="仿宋_GB2312" w:eastAsia="仿宋_GB2312" w:hAnsi="仿宋" w:cs="宋体" w:hint="eastAsia"/>
          <w:b/>
          <w:kern w:val="0"/>
          <w:sz w:val="24"/>
          <w:szCs w:val="24"/>
        </w:rPr>
        <w:br/>
        <w:t xml:space="preserve">　　对混农林、林产品、景观科学、资源管理与经营作业及城市林业开展研究，开发数据和工具，提供自然资源管理利用决策参考。</w:t>
      </w:r>
      <w:r w:rsidRPr="00F2686A">
        <w:rPr>
          <w:rFonts w:ascii="仿宋_GB2312" w:eastAsia="仿宋_GB2312" w:hAnsi="仿宋" w:cs="宋体" w:hint="eastAsia"/>
          <w:b/>
          <w:kern w:val="0"/>
          <w:sz w:val="24"/>
          <w:szCs w:val="24"/>
        </w:rPr>
        <w:br/>
        <w:t xml:space="preserve">　　5.水、空气和土壤研究计划</w:t>
      </w:r>
      <w:r w:rsidRPr="00F2686A">
        <w:rPr>
          <w:rFonts w:ascii="仿宋_GB2312" w:eastAsia="仿宋_GB2312" w:hAnsi="仿宋" w:cs="宋体" w:hint="eastAsia"/>
          <w:b/>
          <w:kern w:val="0"/>
          <w:sz w:val="24"/>
          <w:szCs w:val="24"/>
        </w:rPr>
        <w:br/>
        <w:t xml:space="preserve">　　研究水、空气和土壤在自然界的活动进程及相互影响；评估气候变化及污染对空气、水和土壤的影响；研究极端天气事件的影响，特别是极端天气事件频度强度、不利影响、过火生态系统恢复等。</w:t>
      </w:r>
      <w:r w:rsidRPr="00F2686A">
        <w:rPr>
          <w:rFonts w:ascii="仿宋_GB2312" w:eastAsia="仿宋_GB2312" w:hAnsi="仿宋" w:cs="宋体" w:hint="eastAsia"/>
          <w:b/>
          <w:kern w:val="0"/>
          <w:sz w:val="24"/>
          <w:szCs w:val="24"/>
        </w:rPr>
        <w:br/>
        <w:t xml:space="preserve">　　6.荒地野火和可燃物研究计划</w:t>
      </w:r>
    </w:p>
    <w:p w:rsidR="00505F83" w:rsidRPr="00F2686A" w:rsidRDefault="00505F83" w:rsidP="00390E0F">
      <w:pPr>
        <w:pStyle w:val="a8"/>
        <w:shd w:val="clear" w:color="auto" w:fill="FFFFFF"/>
        <w:spacing w:before="0" w:beforeAutospacing="0" w:after="0" w:afterAutospacing="0" w:line="388" w:lineRule="exact"/>
        <w:ind w:firstLine="480"/>
        <w:jc w:val="both"/>
        <w:rPr>
          <w:rFonts w:ascii="仿宋_GB2312" w:eastAsia="仿宋_GB2312" w:hAnsi="仿宋" w:hint="eastAsia"/>
          <w:b/>
        </w:rPr>
      </w:pPr>
      <w:r w:rsidRPr="00F2686A">
        <w:rPr>
          <w:rFonts w:ascii="仿宋_GB2312" w:eastAsia="仿宋_GB2312" w:hAnsi="仿宋" w:hint="eastAsia"/>
          <w:b/>
        </w:rPr>
        <w:t>开发土地利用以及水、空气和土壤等相关资源管理的工具和技术；提供管理活动影响预测的工具和技术；根据使用者的反馈，改善工具和技术；开展公众教育，开发自然资源管理相关的学校教材。</w:t>
      </w:r>
      <w:r w:rsidRPr="00F2686A">
        <w:rPr>
          <w:rFonts w:ascii="仿宋_GB2312" w:eastAsia="仿宋_GB2312" w:hAnsi="仿宋" w:hint="eastAsia"/>
          <w:b/>
        </w:rPr>
        <w:br/>
        <w:t xml:space="preserve">　　7.野生动植物和鱼类研究计划</w:t>
      </w:r>
      <w:r w:rsidRPr="00F2686A">
        <w:rPr>
          <w:rFonts w:ascii="仿宋_GB2312" w:eastAsia="仿宋_GB2312" w:hAnsi="仿宋" w:hint="eastAsia"/>
          <w:b/>
        </w:rPr>
        <w:br/>
      </w:r>
      <w:r w:rsidRPr="00F2686A">
        <w:rPr>
          <w:rFonts w:ascii="仿宋_GB2312" w:eastAsia="仿宋_GB2312" w:hAnsi="仿宋" w:hint="eastAsia"/>
          <w:b/>
        </w:rPr>
        <w:lastRenderedPageBreak/>
        <w:t xml:space="preserve">　　开展物种与生态系统研究，特别是物种栖息地和种群规模监测、物种分</w:t>
      </w:r>
      <w:hyperlink r:id="rId9" w:tgtFrame="_blank" w:tooltip="点击进入站内知识链接" w:history="1">
        <w:r w:rsidRPr="00436A03">
          <w:rPr>
            <w:rFonts w:ascii="仿宋_GB2312" w:eastAsia="仿宋_GB2312" w:hAnsi="仿宋" w:hint="eastAsia"/>
            <w:b/>
          </w:rPr>
          <w:t>布和</w:t>
        </w:r>
      </w:hyperlink>
      <w:r w:rsidRPr="00F2686A">
        <w:rPr>
          <w:rFonts w:ascii="仿宋_GB2312" w:eastAsia="仿宋_GB2312" w:hAnsi="仿宋" w:hint="eastAsia"/>
          <w:b/>
        </w:rPr>
        <w:t>丰度预测；研究传统及新型资源利用的影响、人类活动的干扰、自然资源管理对物种的影响等；威胁因素研究，特别是预测在气候变化下物种栖息地和分布的变化情况。</w:t>
      </w:r>
    </w:p>
    <w:p w:rsidR="00436A03" w:rsidRDefault="00505F83" w:rsidP="00390E0F">
      <w:pPr>
        <w:pStyle w:val="a8"/>
        <w:shd w:val="clear" w:color="auto" w:fill="FFFFFF"/>
        <w:spacing w:before="0" w:beforeAutospacing="0" w:after="0" w:afterAutospacing="0" w:line="388" w:lineRule="exact"/>
        <w:ind w:firstLine="480"/>
        <w:jc w:val="both"/>
        <w:rPr>
          <w:rFonts w:ascii="仿宋_GB2312" w:eastAsia="仿宋_GB2312" w:hAnsi="仿宋" w:hint="eastAsia"/>
          <w:b/>
        </w:rPr>
      </w:pPr>
      <w:r w:rsidRPr="00F2686A">
        <w:rPr>
          <w:rFonts w:ascii="仿宋_GB2312" w:eastAsia="仿宋_GB2312" w:hAnsi="仿宋" w:hint="eastAsia"/>
          <w:b/>
        </w:rPr>
        <w:t>(二)、林业科研发展趋势</w:t>
      </w:r>
      <w:r w:rsidRPr="00F2686A">
        <w:rPr>
          <w:rFonts w:ascii="仿宋_GB2312" w:eastAsia="仿宋_GB2312" w:hAnsi="仿宋" w:hint="eastAsia"/>
          <w:b/>
        </w:rPr>
        <w:br/>
        <w:t xml:space="preserve">　　通过分析研究2015-2018年林务局578项重点林业科研活动，可以看到林务局林业科研呈现以下趋势：</w:t>
      </w:r>
      <w:r w:rsidRPr="00F2686A">
        <w:rPr>
          <w:rFonts w:ascii="仿宋_GB2312" w:eastAsia="仿宋_GB2312" w:hAnsi="仿宋" w:hint="eastAsia"/>
          <w:b/>
        </w:rPr>
        <w:br/>
        <w:t xml:space="preserve">　　1.气候变化成为林业科研的热点问题</w:t>
      </w:r>
      <w:r w:rsidRPr="00F2686A">
        <w:rPr>
          <w:rFonts w:ascii="仿宋_GB2312" w:eastAsia="仿宋_GB2312" w:hAnsi="仿宋" w:hint="eastAsia"/>
          <w:b/>
        </w:rPr>
        <w:br/>
        <w:t xml:space="preserve">　　气候变化是林业科研最重要的研究方向。研发中心32%以上的科研活动把气候变化作为重要研究内容和目标，主要集中在3个方面：1.气候变化与森林生态系统的相互影响，特别是森林对未来气候变化的影响；2.森林生态系统包括树木、入侵物种、野生动植物等适应气候变化，特别是树种选择及树木分布变化相关研究；3.林木缓解气候变化的途径，其中生物能源和CLT木建筑是两个最热门的研究领域。模型因此成为重要的研究方法和工具。</w:t>
      </w:r>
      <w:r w:rsidRPr="00F2686A">
        <w:rPr>
          <w:rFonts w:ascii="仿宋_GB2312" w:eastAsia="仿宋_GB2312" w:hAnsi="仿宋" w:hint="eastAsia"/>
          <w:b/>
        </w:rPr>
        <w:br/>
        <w:t xml:space="preserve">　　2.越来越强调多学科交叉研究</w:t>
      </w:r>
      <w:r w:rsidRPr="00F2686A">
        <w:rPr>
          <w:rFonts w:ascii="仿宋_GB2312" w:eastAsia="仿宋_GB2312" w:hAnsi="仿宋" w:hint="eastAsia"/>
          <w:b/>
        </w:rPr>
        <w:br/>
        <w:t xml:space="preserve">　　以森林健康为目标，强调森林是一个生态系统，重视森林与气候、土壤、野生动植物、土壤及土壤微生物、水供应与利用、野火和人工火烧等关系和相互作用的相关研究。同时应用基因技术、遥感技术、纳米技术等多学科技术手段，从多个角度、多个领域进行跨学科研究。特别是对森林中的雪、森林水供应、野生动物和鱼类等的研究，丰富了林业科研的内容，凸显森林生态系统整体效益。</w:t>
      </w:r>
      <w:r w:rsidRPr="00F2686A">
        <w:rPr>
          <w:rFonts w:ascii="仿宋_GB2312" w:eastAsia="仿宋_GB2312" w:hAnsi="仿宋" w:hint="eastAsia"/>
          <w:b/>
        </w:rPr>
        <w:br/>
        <w:t xml:space="preserve">　　3.以解决实际问题为首要任务</w:t>
      </w:r>
      <w:r w:rsidRPr="00F2686A">
        <w:rPr>
          <w:rFonts w:ascii="仿宋_GB2312" w:eastAsia="仿宋_GB2312" w:hAnsi="仿宋" w:hint="eastAsia"/>
          <w:b/>
        </w:rPr>
        <w:br/>
        <w:t xml:space="preserve">　　以解决森林经营实际问题为导向开展研究，提出解决方案。利用基础研究成果，开发森林健康保护相关工具、指南和模型。重视林业科研成果的转化和应用，建立广泛合作伙伴关系，将研究成果转化为能为森林经营管理者所用的知识产品。每年大约有16%的重点科研活动与林业科研成果转化和推广相关。</w:t>
      </w:r>
      <w:r w:rsidRPr="00F2686A">
        <w:rPr>
          <w:rFonts w:ascii="仿宋_GB2312" w:eastAsia="仿宋_GB2312" w:hAnsi="仿宋" w:hint="eastAsia"/>
          <w:b/>
        </w:rPr>
        <w:br/>
        <w:t xml:space="preserve">　　4.研究领域及研究经费将会有所收缩。</w:t>
      </w:r>
      <w:r w:rsidRPr="00F2686A">
        <w:rPr>
          <w:rFonts w:ascii="仿宋_GB2312" w:eastAsia="仿宋_GB2312" w:hAnsi="仿宋" w:hint="eastAsia"/>
          <w:b/>
        </w:rPr>
        <w:br/>
        <w:t xml:space="preserve">　　美国林务局2021年预算已将林业科研总预算从2020年的3.05亿美元缩减到2.49亿美元。鉴于此，林务局将取消野生动植物和鱼类与游憩研究项目，并关闭位于加利福尼亚州的太平洋西南研究站及国际热带林业研究所。与此同时，将加强森林清查和分析项目及野火研究。可以预见，美国林务局将更强调林木本身及森林与相关干扰因素相互作用的研究，大幅减少森林动物及其栖息地研究活动。</w:t>
      </w:r>
      <w:r w:rsidRPr="00F2686A">
        <w:rPr>
          <w:rFonts w:ascii="仿宋_GB2312" w:eastAsia="仿宋_GB2312" w:hAnsi="仿宋" w:hint="eastAsia"/>
          <w:b/>
        </w:rPr>
        <w:br/>
        <w:t xml:space="preserve">　　三、日本森林综合研究所</w:t>
      </w:r>
      <w:r w:rsidRPr="00F2686A">
        <w:rPr>
          <w:rFonts w:ascii="仿宋_GB2312" w:eastAsia="仿宋_GB2312" w:hAnsi="仿宋" w:hint="eastAsia"/>
          <w:b/>
        </w:rPr>
        <w:br/>
        <w:t xml:space="preserve">　　日本国立研究开发法人森林研究与整备机构是日本最大的国家林业科研机构，下设1所4中心。其中，森林综合研究所（以下简称森综所）作为综合性研究机构，负责森林、林业和木材产业的研发工作，在推进国内外森林、林业和木材产业研发方面发挥了重要作用。</w:t>
      </w:r>
    </w:p>
    <w:p w:rsidR="00505F83" w:rsidRPr="00F2686A" w:rsidRDefault="00505F83" w:rsidP="00390E0F">
      <w:pPr>
        <w:pStyle w:val="a8"/>
        <w:shd w:val="clear" w:color="auto" w:fill="FFFFFF"/>
        <w:spacing w:before="0" w:beforeAutospacing="0" w:after="0" w:afterAutospacing="0" w:line="388" w:lineRule="exact"/>
        <w:ind w:firstLine="480"/>
        <w:jc w:val="both"/>
        <w:rPr>
          <w:rFonts w:ascii="仿宋_GB2312" w:eastAsia="仿宋_GB2312" w:hAnsi="仿宋" w:hint="eastAsia"/>
          <w:b/>
        </w:rPr>
      </w:pPr>
      <w:r w:rsidRPr="00F2686A">
        <w:rPr>
          <w:rFonts w:ascii="仿宋_GB2312" w:eastAsia="仿宋_GB2312" w:hAnsi="仿宋" w:hint="eastAsia"/>
          <w:b/>
        </w:rPr>
        <w:lastRenderedPageBreak/>
        <w:t>（一）、重点科研领域及方向</w:t>
      </w:r>
      <w:r w:rsidRPr="00F2686A">
        <w:rPr>
          <w:rFonts w:ascii="仿宋_GB2312" w:eastAsia="仿宋_GB2312" w:hAnsi="仿宋" w:hint="eastAsia"/>
          <w:b/>
        </w:rPr>
        <w:br/>
        <w:t xml:space="preserve">　　近年来，森综所从日本国民的各种需求出发，林业科研重点从林业生态体系研究逐渐转变到林业管理生产体系研究，服务于日本国产材高效利用、经营作业效率提升及智慧林业发展等政策目标。为此，森综所确定4个林业研究重点课题，以推进相关研究活动。</w:t>
      </w:r>
      <w:r w:rsidRPr="00F2686A">
        <w:rPr>
          <w:rFonts w:ascii="仿宋_GB2312" w:eastAsia="仿宋_GB2312" w:hAnsi="仿宋" w:hint="eastAsia"/>
          <w:b/>
        </w:rPr>
        <w:br/>
        <w:t xml:space="preserve">　　1.开发森林管理技术，增强森林多种服务与功能</w:t>
      </w:r>
      <w:r w:rsidRPr="00F2686A">
        <w:rPr>
          <w:rFonts w:ascii="仿宋_GB2312" w:eastAsia="仿宋_GB2312" w:hAnsi="仿宋" w:hint="eastAsia"/>
          <w:b/>
        </w:rPr>
        <w:br/>
        <w:t xml:space="preserve">　　提高森林生态系统治山技术，开发防灾减灾技术，加强山地灾害对策研究是主要研究方向。其中山地灾害风险预测和森林防灾功能评估、水源涵养功能技术、森林气象风险评估方法、森林生态系统中放射性物质的动态和预测模型为研发重点。其他研发工作还包括开发气候变化影响评价及气候适应和减缓技术，评估气候变化对森林的影响，研发基于生态系统功能的气候变化适应和减缓相关技术。围绕生物多样性保护研发森林经营技术以及森林病虫害防治技术，特别是森林多种功能评价管理技术和环境低负荷型综合整治技术。</w:t>
      </w:r>
      <w:r w:rsidRPr="00F2686A">
        <w:rPr>
          <w:rFonts w:ascii="仿宋_GB2312" w:eastAsia="仿宋_GB2312" w:hAnsi="仿宋" w:hint="eastAsia"/>
          <w:b/>
        </w:rPr>
        <w:br/>
        <w:t xml:space="preserve">　　2.开发可持续性林业系统，保证国产材的稳定供给</w:t>
      </w:r>
      <w:r w:rsidRPr="00F2686A">
        <w:rPr>
          <w:rFonts w:ascii="仿宋_GB2312" w:eastAsia="仿宋_GB2312" w:hAnsi="仿宋" w:hint="eastAsia"/>
          <w:b/>
        </w:rPr>
        <w:br/>
        <w:t xml:space="preserve">　　持续高效的森林作业及林业生产技术、促进森林资源有效利用的木材供应系统是主要研发方向。在生产技术方面，根据地区特点和生产目标，开发森林经营技术、高效的森林经营方法和先进的林业生产技术。在木材供应系统开发方面，重点研究促进木材供应的政策机制，建立森林可持续经营和木材高效流通加工等体制，以及木质能源高效利用系统。</w:t>
      </w:r>
      <w:r w:rsidRPr="00F2686A">
        <w:rPr>
          <w:rFonts w:ascii="仿宋_GB2312" w:eastAsia="仿宋_GB2312" w:hAnsi="仿宋" w:hint="eastAsia"/>
          <w:b/>
        </w:rPr>
        <w:br/>
        <w:t xml:space="preserve">　　3.开发木材及木质资源利用技术</w:t>
      </w:r>
      <w:r w:rsidRPr="00F2686A">
        <w:rPr>
          <w:rFonts w:ascii="仿宋_GB2312" w:eastAsia="仿宋_GB2312" w:hAnsi="仿宋" w:hint="eastAsia"/>
          <w:b/>
        </w:rPr>
        <w:br/>
        <w:t xml:space="preserve">　　符合资源状况及需求的木材利用技术开发、加强未利用木质资源的利用技术开发是两个重点研究方向。主要研究工作包括开发新型木质材料利用技术、结构利用技术及其耐久性技术，促进大径材等稀少木质资源的利用；开展原木特性评价，开发能提高锯材质量的干燥技术，研发高性能、高附加值材料；开发功能性成分提取与利用相关技术，促进木质材料的利用。</w:t>
      </w:r>
      <w:r w:rsidRPr="00F2686A">
        <w:rPr>
          <w:rFonts w:ascii="仿宋_GB2312" w:eastAsia="仿宋_GB2312" w:hAnsi="仿宋" w:hint="eastAsia"/>
          <w:b/>
        </w:rPr>
        <w:br/>
        <w:t xml:space="preserve">　　4.加强多品种林木育种及育种基础技术开发，提高森林生物利用</w:t>
      </w:r>
      <w:r w:rsidRPr="00F2686A">
        <w:rPr>
          <w:rFonts w:ascii="仿宋_GB2312" w:eastAsia="仿宋_GB2312" w:hAnsi="仿宋" w:hint="eastAsia"/>
          <w:b/>
        </w:rPr>
        <w:br/>
        <w:t xml:space="preserve">　　利用生物多样性和森林生态系统多功能性，开发可提高森林资源有效利用的新技术，以树木生物学及其新机能的有效利用、蘑菇和微生物生物学机能及其有效利用方法两个方面为重点。增强育种基础技术，开发多种优良树种及高速育种等育种技术，同时通过林木遗传资源、生物技术和国际合作等开发推广育种应用技术。</w:t>
      </w:r>
    </w:p>
    <w:p w:rsidR="00505F83" w:rsidRPr="00F2686A" w:rsidRDefault="00505F83" w:rsidP="00390E0F">
      <w:pPr>
        <w:widowControl/>
        <w:spacing w:line="388" w:lineRule="exact"/>
        <w:ind w:firstLineChars="196" w:firstLine="472"/>
        <w:rPr>
          <w:rFonts w:ascii="仿宋_GB2312" w:eastAsia="仿宋_GB2312" w:hAnsi="仿宋" w:cs="宋体"/>
          <w:b/>
          <w:kern w:val="0"/>
          <w:sz w:val="24"/>
          <w:szCs w:val="24"/>
        </w:rPr>
      </w:pPr>
      <w:r w:rsidRPr="00F2686A">
        <w:rPr>
          <w:rFonts w:ascii="仿宋_GB2312" w:eastAsia="仿宋_GB2312" w:hAnsi="仿宋" w:cs="宋体" w:hint="eastAsia"/>
          <w:b/>
          <w:kern w:val="0"/>
          <w:sz w:val="24"/>
          <w:szCs w:val="24"/>
        </w:rPr>
        <w:t>（二）、林业科研发展趋势</w:t>
      </w:r>
      <w:r w:rsidRPr="00F2686A">
        <w:rPr>
          <w:rFonts w:ascii="仿宋_GB2312" w:eastAsia="仿宋_GB2312" w:hAnsi="仿宋" w:cs="宋体" w:hint="eastAsia"/>
          <w:b/>
          <w:kern w:val="0"/>
          <w:sz w:val="24"/>
          <w:szCs w:val="24"/>
        </w:rPr>
        <w:br/>
        <w:t xml:space="preserve">　　根据日本森林研究与整备机构制定的《2016-2021年中长期五年计划》，森综所将继续加强科研项目研究，重点工作包括：1.将继续研发四大重点课题，实现开发成果最大化目标；2.加强林业科研信息与成果的广泛宣传，利用多种形式以及各种活动，促进开展国民绿化运动，普及森林整备技术；3.推进林业科技人才的多样化培养，加强研究力量。</w:t>
      </w:r>
      <w:r w:rsidRPr="00F2686A">
        <w:rPr>
          <w:rFonts w:ascii="仿宋_GB2312" w:eastAsia="仿宋_GB2312" w:hAnsi="仿宋" w:cs="宋体" w:hint="eastAsia"/>
          <w:b/>
          <w:kern w:val="0"/>
          <w:sz w:val="24"/>
          <w:szCs w:val="24"/>
        </w:rPr>
        <w:br/>
      </w:r>
      <w:r w:rsidRPr="00F2686A">
        <w:rPr>
          <w:rFonts w:ascii="仿宋_GB2312" w:eastAsia="仿宋_GB2312" w:hAnsi="仿宋" w:cs="宋体" w:hint="eastAsia"/>
          <w:b/>
          <w:kern w:val="0"/>
          <w:sz w:val="24"/>
          <w:szCs w:val="24"/>
        </w:rPr>
        <w:lastRenderedPageBreak/>
        <w:t xml:space="preserve">　　此外，为配合林野厅的智慧林业政策，森综所未来将在以下方面加强研究：1.推进森林信息收集，利用激光测量技术与无人机辅助造林，提高造林质量；研究开发能够进行自动采运和远程操作的林业机械装备；2.有效利用信息与通信技术（ICT），加速构建可以共享生产管理和供需相关数据的供应链；3.建立森林信息数据库，实现地方政府与民营企业的数据共享目标；4.推进速生树种的选择与利用，实现“缩短轮伐期”目标，同时加强低密度栽培和机械化作业研究；5.推进纤维素纳米纤维和改质木质素等木材新材料的制造工艺及新产品的开发。</w:t>
      </w:r>
    </w:p>
    <w:p w:rsidR="00505F83" w:rsidRPr="00F2686A" w:rsidRDefault="00505F83" w:rsidP="00390E0F">
      <w:pPr>
        <w:pStyle w:val="a8"/>
        <w:shd w:val="clear" w:color="auto" w:fill="FFFFFF"/>
        <w:spacing w:before="0" w:beforeAutospacing="0" w:after="0" w:afterAutospacing="0" w:line="388" w:lineRule="exact"/>
        <w:ind w:firstLine="480"/>
        <w:jc w:val="both"/>
        <w:rPr>
          <w:rFonts w:ascii="仿宋_GB2312" w:eastAsia="仿宋_GB2312" w:hAnsi="仿宋" w:hint="eastAsia"/>
          <w:b/>
        </w:rPr>
      </w:pPr>
      <w:r w:rsidRPr="00F2686A">
        <w:rPr>
          <w:rFonts w:ascii="仿宋_GB2312" w:eastAsia="仿宋_GB2312" w:hAnsi="仿宋" w:hint="eastAsia"/>
          <w:b/>
        </w:rPr>
        <w:t>四、新西兰皇家研究院林业研究所</w:t>
      </w:r>
      <w:r w:rsidRPr="00F2686A">
        <w:rPr>
          <w:rFonts w:ascii="仿宋_GB2312" w:eastAsia="仿宋_GB2312" w:hAnsi="仿宋" w:hint="eastAsia"/>
          <w:b/>
        </w:rPr>
        <w:br/>
        <w:t xml:space="preserve">　　新西兰皇家研究院林业研究所（SCION）是新西兰最重要的林业科研单位。前身是新西兰皇家林业研究所，1992年改制为新西兰林业研究有限责任公司，并于2005年改名为“SCION”，其核心目标是通过科研机构的市场化促进科研单位与企业紧密合作，推动新西兰林业科技的创新和发展。</w:t>
      </w:r>
      <w:r w:rsidRPr="00F2686A">
        <w:rPr>
          <w:rFonts w:ascii="仿宋_GB2312" w:eastAsia="仿宋_GB2312" w:hAnsi="仿宋" w:hint="eastAsia"/>
          <w:b/>
        </w:rPr>
        <w:br/>
        <w:t xml:space="preserve">　　（一）、重点科研领域与方向</w:t>
      </w:r>
      <w:r w:rsidRPr="00F2686A">
        <w:rPr>
          <w:rFonts w:ascii="仿宋_GB2312" w:eastAsia="仿宋_GB2312" w:hAnsi="仿宋" w:hint="eastAsia"/>
          <w:b/>
        </w:rPr>
        <w:br/>
        <w:t xml:space="preserve">　　SCION科研继续立足于林木价值的提高，同时将生物质和生物产品作为重点研发领域。主要科研创新工作集中于3个领域，即森林与景观、高价值木材制品与林产品以及生物技术与产品。</w:t>
      </w:r>
      <w:r w:rsidRPr="00F2686A">
        <w:rPr>
          <w:rFonts w:ascii="仿宋_GB2312" w:eastAsia="仿宋_GB2312" w:hAnsi="仿宋" w:hint="eastAsia"/>
          <w:b/>
        </w:rPr>
        <w:br/>
        <w:t xml:space="preserve">　　1.森林与景观</w:t>
      </w:r>
      <w:r w:rsidRPr="00F2686A">
        <w:rPr>
          <w:rFonts w:ascii="仿宋_GB2312" w:eastAsia="仿宋_GB2312" w:hAnsi="仿宋" w:hint="eastAsia"/>
          <w:b/>
        </w:rPr>
        <w:br/>
        <w:t xml:space="preserve">　　研究内容涵盖适宜的森林生态系统、加速种子传播、建立造林制度、树木生长模型、抵抗生物和非生物威胁、森林和景观经济回报（如生态系统服务支付、发展林下经济及提高择伐收入）以及社会认可度。近年来的科研创新重点任务包括恢复并保护森林生态；开发基于国家生态系统服务的森林投资框架以及相关的实施计划（FIF）；与毛利人合作，共同制订乡土树种繁育计划和《毛利人林业发展路线图》，将该族群文化价值与FIF框架相结合，指导土地利用决策制定；将森林土壤研究作“适地适树”研究的创新热点，作为SCION的核心科研方向。</w:t>
      </w:r>
      <w:r w:rsidRPr="00F2686A">
        <w:rPr>
          <w:rFonts w:ascii="仿宋_GB2312" w:eastAsia="仿宋_GB2312" w:hAnsi="仿宋" w:hint="eastAsia"/>
          <w:b/>
        </w:rPr>
        <w:br/>
        <w:t xml:space="preserve">　　2.高价值木材制品与林产品</w:t>
      </w:r>
      <w:r w:rsidRPr="00F2686A">
        <w:rPr>
          <w:rFonts w:ascii="仿宋_GB2312" w:eastAsia="仿宋_GB2312" w:hAnsi="仿宋" w:hint="eastAsia"/>
          <w:b/>
        </w:rPr>
        <w:br/>
        <w:t xml:space="preserve">　　科研重点包括在遗传学改良、造林模式和可持续管理领域开展深入研究，创新森林管理方法和林业实践工具，开发以提高木材和非木质林产品价值为目标的综合土地利用框架，推广人工林的重要价值，尤其是生态系统服务价值。重点研究活动包括：研发木质林产品创新材料，为控制并加强商用木材质量与稳定性，开发木材改性工艺，包括木材的耐久性、稳定性、抗虫性以及颜色特征，其中，辐射松优质基因DNA标记与繁育技术是重点研发方向；研发新的生物技术与遗传解决方案，研发植物材料（例如种质资源）和有竞争力的林业产品；创新森林管理与实践工具，以支持实现国家林业发展目标。</w:t>
      </w:r>
      <w:r w:rsidRPr="00F2686A">
        <w:rPr>
          <w:rFonts w:ascii="仿宋_GB2312" w:eastAsia="仿宋_GB2312" w:hAnsi="仿宋" w:hint="eastAsia"/>
          <w:b/>
        </w:rPr>
        <w:br/>
        <w:t xml:space="preserve">　　3.生物技术与产品</w:t>
      </w:r>
      <w:r w:rsidRPr="00F2686A">
        <w:rPr>
          <w:rFonts w:ascii="仿宋_GB2312" w:eastAsia="仿宋_GB2312" w:hAnsi="仿宋" w:hint="eastAsia"/>
          <w:b/>
        </w:rPr>
        <w:br/>
        <w:t xml:space="preserve">　　科研攻坚集中在使用现有技术（例如挤压成模或注塑成模）和新兴技术（例如3D打印或静电纺丝技术）研制具有可再生成分的新型聚合物材料产品；深挖转基因</w:t>
      </w:r>
      <w:r w:rsidRPr="00F2686A">
        <w:rPr>
          <w:rFonts w:ascii="仿宋_GB2312" w:eastAsia="仿宋_GB2312" w:hAnsi="仿宋" w:hint="eastAsia"/>
          <w:b/>
        </w:rPr>
        <w:lastRenderedPageBreak/>
        <w:t>林木作为替代性原料在生产高价值化学品及生产加工木材纤维和生物能源方面的潜力；开发特定商业生物精炼合作模式，基于SCION在高价值生物产品、具有成本效益的商品纤维和生物能源技术平台以及短轮伐林木系统的新标准等创新成果基础，与商业伙伴合作开发示范项目。</w:t>
      </w:r>
      <w:r w:rsidRPr="00F2686A">
        <w:rPr>
          <w:rFonts w:ascii="仿宋_GB2312" w:eastAsia="仿宋_GB2312" w:hAnsi="仿宋" w:hint="eastAsia"/>
          <w:b/>
        </w:rPr>
        <w:br/>
        <w:t xml:space="preserve">　　（二）、林业科研发展趋势</w:t>
      </w:r>
      <w:r w:rsidRPr="00F2686A">
        <w:rPr>
          <w:rFonts w:ascii="仿宋_GB2312" w:eastAsia="仿宋_GB2312" w:hAnsi="仿宋" w:hint="eastAsia"/>
          <w:b/>
        </w:rPr>
        <w:br/>
        <w:t xml:space="preserve">　　根据2018年发布的《SCION面向2030年发展战略》，SCION到2030年将推进新西兰林产品、木材衍生材料及其他生物材料的研究，提升林木的环境和社会及生态效益，为新西兰创造更高的经济价值。针对于此，SCION将更为重视“适树”的研究和商业应用，将重点放在松木病虫害防治、软木向硬</w:t>
      </w:r>
      <w:hyperlink r:id="rId10" w:tgtFrame="_blank" w:tooltip="点击进入站内知识链接" w:history="1">
        <w:r w:rsidRPr="00F2686A">
          <w:rPr>
            <w:rFonts w:ascii="仿宋_GB2312" w:eastAsia="仿宋_GB2312" w:hint="eastAsia"/>
          </w:rPr>
          <w:t>木木</w:t>
        </w:r>
      </w:hyperlink>
      <w:r w:rsidRPr="00F2686A">
        <w:rPr>
          <w:rFonts w:ascii="仿宋_GB2312" w:eastAsia="仿宋_GB2312" w:hAnsi="仿宋" w:hint="eastAsia"/>
          <w:b/>
        </w:rPr>
        <w:t>质改性、基因筛选良种培育、生物能源林优质材培育、利用3D打印技术加强废料利用、生物精炼等多个领域，并在市场制度激励下进一步横向挖掘具有高价值转化潜力的应用科学创新技术，继而支持国家保障生态安全、应对气候变化的治理需求，提升本土产品的市场竞争力，以实现到2050年通过林业科研的力量使森林和制造业的GDP增长翻倍、零碳排放、土地使用的水质问题得到缓解、所有地区实现可持续社区和经济等目标。</w:t>
      </w:r>
      <w:r w:rsidRPr="00F2686A">
        <w:rPr>
          <w:rFonts w:ascii="仿宋_GB2312" w:eastAsia="仿宋_GB2312" w:hAnsi="仿宋" w:hint="eastAsia"/>
          <w:b/>
        </w:rPr>
        <w:br/>
        <w:t xml:space="preserve">　　未来10年，SCION在国家林业机制体制建设领域，将着重完善并推动FIF作为地方发展的重要统筹工具，推进林业产业、林主、中央和地方政府均采用SCION提供的减轻有害生物、火灾和飓风等自然灾害风险相关的新工具、方法和技术，以适应不断变化的气候、贸易和旅游环境。在高价值木制品创新方面，继续引领以辐射松等乡土树种为代表的DNA遗传标记与改性技术，带动区域林业产业技术的升级，打造对外贸易木材产品优势。在生物基础领域，进一步推广林业生物技术与遗传解决方案，提升植物材料（例如种质资源）和利基木产品的商业价值和竞争力。</w:t>
      </w:r>
    </w:p>
    <w:p w:rsidR="00505F83" w:rsidRPr="00F2686A" w:rsidRDefault="00505F83" w:rsidP="00390E0F">
      <w:pPr>
        <w:pStyle w:val="a8"/>
        <w:shd w:val="clear" w:color="auto" w:fill="FFFFFF"/>
        <w:spacing w:before="0" w:beforeAutospacing="0" w:after="0" w:afterAutospacing="0" w:line="388" w:lineRule="exact"/>
        <w:ind w:firstLine="480"/>
        <w:jc w:val="both"/>
        <w:rPr>
          <w:rFonts w:ascii="仿宋_GB2312" w:eastAsia="仿宋_GB2312" w:hAnsi="仿宋" w:hint="eastAsia"/>
          <w:b/>
        </w:rPr>
      </w:pPr>
      <w:r w:rsidRPr="00F2686A">
        <w:rPr>
          <w:rFonts w:ascii="仿宋_GB2312" w:eastAsia="仿宋_GB2312" w:hAnsi="仿宋" w:hint="eastAsia"/>
          <w:b/>
        </w:rPr>
        <w:t>五、加拿大林务局</w:t>
      </w:r>
      <w:r w:rsidRPr="00F2686A">
        <w:rPr>
          <w:rFonts w:ascii="仿宋_GB2312" w:eastAsia="仿宋_GB2312" w:hAnsi="仿宋" w:hint="eastAsia"/>
          <w:b/>
        </w:rPr>
        <w:br/>
        <w:t xml:space="preserve">　　加拿大林务局隶属加拿大自然资源部，是加拿大最大的林业研究机构，旨在通过对加拿大的森林进行科学研究，在国际科研合作、生物多样性、森林认证、遥感技术等方面对加拿大林业科研产生深远影响。</w:t>
      </w:r>
      <w:r w:rsidRPr="00F2686A">
        <w:rPr>
          <w:rFonts w:ascii="仿宋_GB2312" w:eastAsia="仿宋_GB2312" w:hAnsi="仿宋" w:hint="eastAsia"/>
          <w:b/>
        </w:rPr>
        <w:br/>
        <w:t xml:space="preserve">　　（一)、重点科研领域和方向</w:t>
      </w:r>
      <w:r w:rsidRPr="00F2686A">
        <w:rPr>
          <w:rFonts w:ascii="仿宋_GB2312" w:eastAsia="仿宋_GB2312" w:hAnsi="仿宋" w:hint="eastAsia"/>
          <w:b/>
        </w:rPr>
        <w:br/>
        <w:t xml:space="preserve">　　加拿大林务局林业科研工作以森林可持续经营发展为目标，主要涵盖六大主要领域，即加拿大森林、气候变化、林火、林产工业、病虫害防治及遥感技术。其中，加拿大森林、气候变化和病虫害防治是项目集中的重点研究领域。</w:t>
      </w:r>
      <w:r w:rsidRPr="00F2686A">
        <w:rPr>
          <w:rFonts w:ascii="仿宋_GB2312" w:eastAsia="仿宋_GB2312" w:hAnsi="仿宋" w:hint="eastAsia"/>
          <w:b/>
        </w:rPr>
        <w:br/>
        <w:t xml:space="preserve">　　1.加拿大森林：以植物分类学、森林可持续经营、森林培育和森林采伐等为重点研究方向，促进加拿大森林的可持续发展；同时，森林经营管理体系与机制等也是此领域的重要研究内容。</w:t>
      </w:r>
      <w:r w:rsidRPr="00F2686A">
        <w:rPr>
          <w:rFonts w:ascii="仿宋_GB2312" w:eastAsia="仿宋_GB2312" w:hAnsi="仿宋" w:hint="eastAsia"/>
          <w:b/>
        </w:rPr>
        <w:br/>
        <w:t xml:space="preserve">　　2.气候变化：研究主要树种在气候变化条件下的分布变化、适应能力、保持生产力的能力及对生态系统的影响，分析确定在这一进程中的风险和不确定性；重点研究方向是碳核算、森林碳汇、树种与气候变化的影响、气候变化适应等。</w:t>
      </w:r>
      <w:r w:rsidRPr="00F2686A">
        <w:rPr>
          <w:rFonts w:ascii="仿宋_GB2312" w:eastAsia="仿宋_GB2312" w:hAnsi="仿宋" w:hint="eastAsia"/>
          <w:b/>
        </w:rPr>
        <w:br/>
        <w:t xml:space="preserve">　　3.林火：重点研究方向是火灾生态学、社区火灾防护和林火特征等，其目标是利</w:t>
      </w:r>
      <w:r w:rsidRPr="00F2686A">
        <w:rPr>
          <w:rFonts w:ascii="仿宋_GB2312" w:eastAsia="仿宋_GB2312" w:hAnsi="仿宋" w:hint="eastAsia"/>
          <w:b/>
        </w:rPr>
        <w:lastRenderedPageBreak/>
        <w:t>用林火研究促进森林健康，保护森林社区的安全与健康。</w:t>
      </w:r>
      <w:r w:rsidRPr="00F2686A">
        <w:rPr>
          <w:rFonts w:ascii="仿宋_GB2312" w:eastAsia="仿宋_GB2312" w:hAnsi="仿宋" w:hint="eastAsia"/>
          <w:b/>
        </w:rPr>
        <w:br/>
        <w:t xml:space="preserve">　　4.林产工业：以生物质、生物能源和生物制品为重点研究方向，同时强调基因组研究，包括环境、森林、落叶虫害、针</w:t>
      </w:r>
      <w:hyperlink r:id="rId11" w:tgtFrame="_blank" w:tooltip="点击进入站内知识链接" w:history="1">
        <w:r w:rsidRPr="00A2490D">
          <w:rPr>
            <w:rFonts w:ascii="仿宋_GB2312" w:eastAsia="仿宋_GB2312" w:hAnsi="仿宋" w:hint="eastAsia"/>
            <w:b/>
          </w:rPr>
          <w:t>叶林</w:t>
        </w:r>
      </w:hyperlink>
      <w:r w:rsidRPr="00F2686A">
        <w:rPr>
          <w:rFonts w:ascii="仿宋_GB2312" w:eastAsia="仿宋_GB2312" w:hAnsi="仿宋" w:hint="eastAsia"/>
          <w:b/>
        </w:rPr>
        <w:t>和树木适应性等基因组研究，结构与功能基因组研究以及转基因树种及其环境影响研究等。</w:t>
      </w:r>
    </w:p>
    <w:p w:rsidR="00505F83" w:rsidRPr="00F2686A" w:rsidRDefault="00505F83" w:rsidP="008179D6">
      <w:pPr>
        <w:widowControl/>
        <w:spacing w:line="388" w:lineRule="exact"/>
        <w:ind w:firstLineChars="196" w:firstLine="472"/>
        <w:rPr>
          <w:rFonts w:ascii="仿宋_GB2312" w:eastAsia="仿宋_GB2312" w:hAnsi="仿宋" w:cs="宋体"/>
          <w:b/>
          <w:kern w:val="0"/>
          <w:sz w:val="24"/>
          <w:szCs w:val="24"/>
        </w:rPr>
      </w:pPr>
      <w:r w:rsidRPr="00F2686A">
        <w:rPr>
          <w:rFonts w:ascii="仿宋_GB2312" w:eastAsia="仿宋_GB2312" w:hAnsi="仿宋" w:cs="宋体" w:hint="eastAsia"/>
          <w:b/>
          <w:kern w:val="0"/>
          <w:sz w:val="24"/>
          <w:szCs w:val="24"/>
        </w:rPr>
        <w:t>5.病虫害防治：研究棕色</w:t>
      </w:r>
      <w:hyperlink r:id="rId12" w:tgtFrame="_blank" w:tooltip="点击进入站内知识链接" w:history="1">
        <w:r w:rsidRPr="00A2490D">
          <w:rPr>
            <w:rFonts w:ascii="仿宋_GB2312" w:eastAsia="仿宋_GB2312" w:hAnsi="仿宋" w:cs="宋体" w:hint="eastAsia"/>
            <w:b/>
            <w:kern w:val="0"/>
            <w:sz w:val="24"/>
            <w:szCs w:val="24"/>
          </w:rPr>
          <w:t>云杉</w:t>
        </w:r>
      </w:hyperlink>
      <w:r w:rsidRPr="00F2686A">
        <w:rPr>
          <w:rFonts w:ascii="仿宋_GB2312" w:eastAsia="仿宋_GB2312" w:hAnsi="仿宋" w:cs="宋体" w:hint="eastAsia"/>
          <w:b/>
          <w:kern w:val="0"/>
          <w:sz w:val="24"/>
          <w:szCs w:val="24"/>
        </w:rPr>
        <w:t>长角甲虫、山松甲虫及</w:t>
      </w:r>
      <w:hyperlink r:id="rId13" w:tgtFrame="_blank" w:tooltip="点击进入站内知识链接" w:history="1">
        <w:r w:rsidRPr="00A2490D">
          <w:rPr>
            <w:rFonts w:ascii="仿宋_GB2312" w:eastAsia="仿宋_GB2312" w:hAnsi="仿宋" w:cs="宋体" w:hint="eastAsia"/>
            <w:b/>
            <w:kern w:val="0"/>
            <w:sz w:val="24"/>
            <w:szCs w:val="24"/>
          </w:rPr>
          <w:t>云杉</w:t>
        </w:r>
      </w:hyperlink>
      <w:r w:rsidRPr="00F2686A">
        <w:rPr>
          <w:rFonts w:ascii="仿宋_GB2312" w:eastAsia="仿宋_GB2312" w:hAnsi="仿宋" w:cs="宋体" w:hint="eastAsia"/>
          <w:b/>
          <w:kern w:val="0"/>
          <w:sz w:val="24"/>
          <w:szCs w:val="24"/>
        </w:rPr>
        <w:t>蚜虫等主要林木害虫的生物学和致病性，主要研究方向是病虫害经济影响及对森林生态系统的影响、具有较高抗病性的树木物种培育、致病性昆虫解剖学和生物学等。</w:t>
      </w:r>
      <w:r w:rsidRPr="00F2686A">
        <w:rPr>
          <w:rFonts w:ascii="仿宋_GB2312" w:eastAsia="仿宋_GB2312" w:hAnsi="仿宋" w:cs="宋体" w:hint="eastAsia"/>
          <w:b/>
          <w:kern w:val="0"/>
          <w:sz w:val="24"/>
          <w:szCs w:val="24"/>
        </w:rPr>
        <w:br/>
        <w:t xml:space="preserve">　　6.遥感技术：以利用高分辨率的空间遥感图像分析及遥感技术开展森林可持续经营和森林清查为主要研究方向，开发“生态空间”等用于生物多样性监测的地球观察数据库，利用超高分辨率图像对单株树进行半自动分析以提高采伐效率和出材量，并利用遥感技术开发全球毁林监测系统。</w:t>
      </w:r>
    </w:p>
    <w:p w:rsidR="00505F83" w:rsidRPr="00F2686A" w:rsidRDefault="00505F83" w:rsidP="00390E0F">
      <w:pPr>
        <w:pStyle w:val="a8"/>
        <w:shd w:val="clear" w:color="auto" w:fill="FFFFFF"/>
        <w:spacing w:before="0" w:beforeAutospacing="0" w:after="0" w:afterAutospacing="0" w:line="388" w:lineRule="exact"/>
        <w:ind w:firstLine="480"/>
        <w:jc w:val="both"/>
        <w:rPr>
          <w:rFonts w:ascii="仿宋_GB2312" w:eastAsia="仿宋_GB2312" w:hAnsi="仿宋" w:hint="eastAsia"/>
          <w:b/>
        </w:rPr>
      </w:pPr>
      <w:r w:rsidRPr="00F2686A">
        <w:rPr>
          <w:rFonts w:ascii="仿宋_GB2312" w:eastAsia="仿宋_GB2312" w:hAnsi="仿宋" w:hint="eastAsia"/>
          <w:b/>
        </w:rPr>
        <w:t xml:space="preserve"> (二)、未来林业科研重要领域与方向</w:t>
      </w:r>
      <w:r w:rsidRPr="00F2686A">
        <w:rPr>
          <w:rFonts w:ascii="仿宋_GB2312" w:eastAsia="仿宋_GB2312" w:hAnsi="仿宋" w:hint="eastAsia"/>
          <w:b/>
        </w:rPr>
        <w:br/>
        <w:t xml:space="preserve">　 　加拿大林务局在《2019-2029年森林保护研究议程》中提出了林业多重成效、林业应对气候变化、森林虫害、森林可持续经营和荒地野火五大优先科研领域，并将作为科研工作的指导，将进一步确保加拿大林业科研的领先水平。</w:t>
      </w:r>
      <w:r w:rsidRPr="00F2686A">
        <w:rPr>
          <w:rFonts w:ascii="仿宋_GB2312" w:eastAsia="仿宋_GB2312" w:hAnsi="仿宋" w:hint="eastAsia"/>
          <w:b/>
        </w:rPr>
        <w:br/>
        <w:t xml:space="preserve">　　为提高林业多重成效，林务局将重点研究放在森林生态系统多重成效的风险及其影响，以及森林多重成效的社会经济因素分析、数据和工具开发、管理技术开发及检测、对驯鹿及其栖息地的影响等方面。为提升森林应对气候变化的能力，将加强森林可持续经营、生物和循环经济、健康和气候适应性社区建设等相关研究以及科学技术和工具的开发工作，特别是森林碳汇和温室气体排放追踪、森林社区和产业适应气候变化以及气候变化缓解和适应综合方案等。</w:t>
      </w:r>
      <w:r w:rsidRPr="00F2686A">
        <w:rPr>
          <w:rFonts w:ascii="仿宋_GB2312" w:eastAsia="仿宋_GB2312" w:hAnsi="仿宋" w:hint="eastAsia"/>
          <w:b/>
        </w:rPr>
        <w:br/>
        <w:t xml:space="preserve">　　为实现多重成效和森林应对气候变化两个目标，提出加强对森林虫害、森林可持续经营和荒地野火的研究。森林虫害风险科研计划强调进行森林虫害的经济和生态风险评估、森林虫害的预警与监测以及防控政策与战略措施三方面的研究。森林可持续经营研究关注遥感技术和可视化技术在森林数据收集与森林监测报告中的作用，以及模型等研究方法在森林生态系统研究中的利用。荒地野火科研计划则提出六大研究方向，即基础性的林火研究、社区火安全研究、林火对森林生态系统的影响、林火创新管理方案的制定和降低林火影响的方式等。</w:t>
      </w:r>
    </w:p>
    <w:p w:rsidR="00505F83" w:rsidRDefault="00505F83" w:rsidP="00390E0F">
      <w:pPr>
        <w:pStyle w:val="a8"/>
        <w:shd w:val="clear" w:color="auto" w:fill="FFFFFF"/>
        <w:spacing w:before="0" w:beforeAutospacing="0" w:after="0" w:afterAutospacing="0" w:line="388" w:lineRule="exact"/>
        <w:ind w:firstLine="480"/>
        <w:jc w:val="both"/>
        <w:rPr>
          <w:rFonts w:ascii="仿宋" w:eastAsia="仿宋" w:hAnsi="仿宋" w:hint="eastAsia"/>
          <w:b/>
        </w:rPr>
      </w:pPr>
      <w:r w:rsidRPr="007C1CAE">
        <w:rPr>
          <w:rFonts w:ascii="仿宋_GB2312" w:eastAsia="仿宋_GB2312" w:hAnsiTheme="minorHAnsi" w:cstheme="minorBidi"/>
          <w:b/>
          <w:noProof/>
          <w:kern w:val="2"/>
          <w:sz w:val="21"/>
          <w:szCs w:val="22"/>
        </w:rPr>
        <w:pict>
          <v:shape id="_x0000_s2096" type="#_x0000_t98" style="position:absolute;left:0;text-align:left;margin-left:1.15pt;margin-top:3.95pt;width:91.5pt;height:50pt;z-index:251680768">
            <v:textbox style="mso-next-textbox:#_x0000_s2096">
              <w:txbxContent>
                <w:p w:rsidR="00EB1BEF" w:rsidRPr="004201D8" w:rsidRDefault="00EB1BEF" w:rsidP="00EB1BEF">
                  <w:pPr>
                    <w:rPr>
                      <w:b/>
                      <w:color w:val="984806" w:themeColor="accent6" w:themeShade="80"/>
                      <w:sz w:val="32"/>
                      <w:szCs w:val="32"/>
                    </w:rPr>
                  </w:pPr>
                  <w:r>
                    <w:rPr>
                      <w:rFonts w:hint="eastAsia"/>
                      <w:b/>
                      <w:color w:val="984806" w:themeColor="accent6" w:themeShade="80"/>
                      <w:sz w:val="32"/>
                      <w:szCs w:val="32"/>
                    </w:rPr>
                    <w:t>智慧林业</w:t>
                  </w:r>
                </w:p>
              </w:txbxContent>
            </v:textbox>
          </v:shape>
        </w:pict>
      </w:r>
    </w:p>
    <w:p w:rsidR="00505F83" w:rsidRDefault="00505F83" w:rsidP="00390E0F">
      <w:pPr>
        <w:pStyle w:val="a8"/>
        <w:shd w:val="clear" w:color="auto" w:fill="FFFFFF"/>
        <w:spacing w:before="0" w:beforeAutospacing="0" w:after="0" w:afterAutospacing="0" w:line="388" w:lineRule="exact"/>
        <w:ind w:firstLine="480"/>
        <w:jc w:val="both"/>
        <w:rPr>
          <w:rFonts w:ascii="仿宋" w:eastAsia="仿宋" w:hAnsi="仿宋" w:hint="eastAsia"/>
          <w:b/>
        </w:rPr>
      </w:pPr>
    </w:p>
    <w:p w:rsidR="00505F83" w:rsidRDefault="00505F83" w:rsidP="00390E0F">
      <w:pPr>
        <w:pStyle w:val="a8"/>
        <w:shd w:val="clear" w:color="auto" w:fill="FFFFFF"/>
        <w:spacing w:before="0" w:beforeAutospacing="0" w:after="0" w:afterAutospacing="0" w:line="388" w:lineRule="exact"/>
        <w:ind w:firstLine="480"/>
        <w:jc w:val="both"/>
        <w:rPr>
          <w:rFonts w:ascii="仿宋" w:eastAsia="仿宋" w:hAnsi="仿宋" w:hint="eastAsia"/>
          <w:b/>
        </w:rPr>
      </w:pPr>
    </w:p>
    <w:p w:rsidR="00505F83" w:rsidRDefault="00505F83" w:rsidP="00110623">
      <w:pPr>
        <w:pStyle w:val="a8"/>
        <w:shd w:val="clear" w:color="auto" w:fill="FFFFFF"/>
        <w:spacing w:before="0" w:beforeAutospacing="0" w:afterLines="50" w:afterAutospacing="0" w:line="388" w:lineRule="exact"/>
        <w:jc w:val="center"/>
        <w:rPr>
          <w:rFonts w:asciiTheme="minorEastAsia" w:hAnsiTheme="minorEastAsia" w:hint="eastAsia"/>
          <w:b/>
          <w:bCs/>
          <w:sz w:val="30"/>
          <w:szCs w:val="30"/>
        </w:rPr>
      </w:pPr>
      <w:r w:rsidRPr="00C52215">
        <w:rPr>
          <w:rFonts w:ascii="黑体" w:eastAsia="黑体" w:hAnsiTheme="minorEastAsia"/>
          <w:b/>
          <w:bCs/>
          <w:color w:val="4F6228" w:themeColor="accent3" w:themeShade="80"/>
          <w:sz w:val="30"/>
          <w:szCs w:val="30"/>
        </w:rPr>
        <w:t>国家林草局华东院研发出森林资源监测新技术</w:t>
      </w:r>
    </w:p>
    <w:p w:rsidR="00F2686A" w:rsidRPr="00C52215" w:rsidRDefault="00F2686A" w:rsidP="00390E0F">
      <w:pPr>
        <w:pStyle w:val="a8"/>
        <w:spacing w:before="0" w:beforeAutospacing="0" w:after="0" w:afterAutospacing="0" w:line="388" w:lineRule="exact"/>
        <w:ind w:firstLineChars="200" w:firstLine="482"/>
        <w:jc w:val="both"/>
        <w:rPr>
          <w:rFonts w:ascii="仿宋_GB2312" w:eastAsia="仿宋_GB2312" w:hAnsi="仿宋"/>
          <w:b/>
        </w:rPr>
      </w:pPr>
      <w:r w:rsidRPr="00C52215">
        <w:rPr>
          <w:rFonts w:ascii="仿宋_GB2312" w:eastAsia="仿宋_GB2312" w:hAnsi="仿宋"/>
          <w:b/>
        </w:rPr>
        <w:t>国家林草局华东调查规划设计院研制完成的</w:t>
      </w:r>
      <w:r w:rsidR="00A2490D">
        <w:rPr>
          <w:rFonts w:ascii="仿宋_GB2312" w:eastAsia="仿宋_GB2312" w:hAnsi="仿宋" w:hint="eastAsia"/>
          <w:b/>
        </w:rPr>
        <w:t>“</w:t>
      </w:r>
      <w:r w:rsidR="00A2490D" w:rsidRPr="00C52215">
        <w:rPr>
          <w:rFonts w:ascii="仿宋_GB2312" w:eastAsia="仿宋_GB2312" w:hAnsi="仿宋"/>
          <w:b/>
        </w:rPr>
        <w:t>基于LiDAR等多源数据的广域森林资源动态监测技术</w:t>
      </w:r>
      <w:r w:rsidR="00A2490D">
        <w:rPr>
          <w:rFonts w:ascii="仿宋_GB2312" w:eastAsia="仿宋_GB2312" w:hAnsi="仿宋" w:hint="eastAsia"/>
          <w:b/>
        </w:rPr>
        <w:t>”</w:t>
      </w:r>
      <w:r w:rsidRPr="00C52215">
        <w:rPr>
          <w:rFonts w:ascii="仿宋_GB2312" w:eastAsia="仿宋_GB2312" w:hAnsi="仿宋"/>
          <w:b/>
        </w:rPr>
        <w:t>日前通过专家评审。</w:t>
      </w:r>
    </w:p>
    <w:p w:rsidR="00F2686A" w:rsidRDefault="00F2686A" w:rsidP="00390E0F">
      <w:pPr>
        <w:pStyle w:val="a8"/>
        <w:shd w:val="clear" w:color="auto" w:fill="FFFFFF"/>
        <w:spacing w:before="0" w:beforeAutospacing="0" w:after="0" w:afterAutospacing="0" w:line="388" w:lineRule="exact"/>
        <w:ind w:firstLine="480"/>
        <w:jc w:val="both"/>
        <w:rPr>
          <w:rFonts w:ascii="仿宋_GB2312" w:eastAsia="仿宋_GB2312" w:hAnsi="仿宋" w:hint="eastAsia"/>
          <w:b/>
        </w:rPr>
      </w:pPr>
      <w:r w:rsidRPr="00C52215">
        <w:rPr>
          <w:rFonts w:ascii="仿宋_GB2312" w:eastAsia="仿宋_GB2312" w:hAnsi="仿宋"/>
          <w:b/>
        </w:rPr>
        <w:t>此成果动态监测安徽省乔木林总体蓄积量样本检验精度达92.65%，不同区域类型精度均在92%以上，满足森林资源年度监测图斑蓄积量估计的要求，能为林长制考</w:t>
      </w:r>
      <w:r w:rsidRPr="00C52215">
        <w:rPr>
          <w:rFonts w:ascii="仿宋_GB2312" w:eastAsia="仿宋_GB2312" w:hAnsi="仿宋"/>
          <w:b/>
        </w:rPr>
        <w:lastRenderedPageBreak/>
        <w:t>核、采伐限额编制等提供数据支撑。广域LiDAR成果创新性探索基于机载LiDAR的森林蓄积量抽样调查技术，建立了蓄积量估测模型，以及安徽省基于LiDAR的主要树种（组）径阶-生长率模型，结合森林资源管理</w:t>
      </w:r>
      <w:r w:rsidR="00A2490D">
        <w:rPr>
          <w:rFonts w:ascii="仿宋_GB2312" w:eastAsia="仿宋_GB2312" w:hAnsi="仿宋" w:hint="eastAsia"/>
          <w:b/>
        </w:rPr>
        <w:t>“</w:t>
      </w:r>
      <w:r w:rsidR="00A2490D" w:rsidRPr="00C52215">
        <w:rPr>
          <w:rFonts w:ascii="仿宋_GB2312" w:eastAsia="仿宋_GB2312" w:hAnsi="仿宋"/>
          <w:b/>
        </w:rPr>
        <w:t>一张图</w:t>
      </w:r>
      <w:r w:rsidR="00A2490D">
        <w:rPr>
          <w:rFonts w:ascii="仿宋_GB2312" w:eastAsia="仿宋_GB2312" w:hAnsi="仿宋" w:hint="eastAsia"/>
          <w:b/>
        </w:rPr>
        <w:t>”</w:t>
      </w:r>
      <w:r w:rsidRPr="00C52215">
        <w:rPr>
          <w:rFonts w:ascii="仿宋_GB2312" w:eastAsia="仿宋_GB2312" w:hAnsi="仿宋"/>
          <w:b/>
        </w:rPr>
        <w:t>年度更新，实现省、市、县、乡、村五级森林蓄积量和面积年度双出数。技术成果结合</w:t>
      </w:r>
      <w:r w:rsidR="00A2490D">
        <w:rPr>
          <w:rFonts w:ascii="仿宋_GB2312" w:eastAsia="仿宋_GB2312" w:hAnsi="仿宋" w:hint="eastAsia"/>
          <w:b/>
        </w:rPr>
        <w:t>“</w:t>
      </w:r>
      <w:r w:rsidR="00A2490D" w:rsidRPr="00C52215">
        <w:rPr>
          <w:rFonts w:ascii="仿宋_GB2312" w:eastAsia="仿宋_GB2312" w:hAnsi="仿宋"/>
          <w:b/>
        </w:rPr>
        <w:t>云臻森林</w:t>
      </w:r>
      <w:r w:rsidR="00A2490D">
        <w:rPr>
          <w:rFonts w:ascii="仿宋_GB2312" w:eastAsia="仿宋_GB2312" w:hAnsi="仿宋" w:hint="eastAsia"/>
          <w:b/>
        </w:rPr>
        <w:t>”“</w:t>
      </w:r>
      <w:r w:rsidR="00A2490D" w:rsidRPr="00C52215">
        <w:rPr>
          <w:rFonts w:ascii="仿宋_GB2312" w:eastAsia="仿宋_GB2312" w:hAnsi="仿宋"/>
          <w:b/>
        </w:rPr>
        <w:t>平台实现</w:t>
      </w:r>
      <w:r w:rsidR="00A2490D">
        <w:rPr>
          <w:rFonts w:ascii="仿宋_GB2312" w:eastAsia="仿宋_GB2312" w:hAnsi="仿宋" w:hint="eastAsia"/>
          <w:b/>
        </w:rPr>
        <w:t>”</w:t>
      </w:r>
      <w:r w:rsidR="00A2490D" w:rsidRPr="00C52215">
        <w:rPr>
          <w:rFonts w:ascii="仿宋_GB2312" w:eastAsia="仿宋_GB2312" w:hAnsi="仿宋"/>
          <w:b/>
        </w:rPr>
        <w:t xml:space="preserve"> </w:t>
      </w:r>
      <w:r w:rsidR="00A2490D">
        <w:rPr>
          <w:rFonts w:ascii="仿宋_GB2312" w:eastAsia="仿宋_GB2312" w:hAnsi="仿宋" w:hint="eastAsia"/>
          <w:b/>
        </w:rPr>
        <w:t>“</w:t>
      </w:r>
      <w:r w:rsidR="00A2490D" w:rsidRPr="00C52215">
        <w:rPr>
          <w:rFonts w:ascii="仿宋_GB2312" w:eastAsia="仿宋_GB2312" w:hAnsi="仿宋"/>
          <w:b/>
        </w:rPr>
        <w:t>一张图</w:t>
      </w:r>
      <w:r w:rsidR="00A2490D">
        <w:rPr>
          <w:rFonts w:ascii="仿宋_GB2312" w:eastAsia="仿宋_GB2312" w:hAnsi="仿宋" w:hint="eastAsia"/>
          <w:b/>
        </w:rPr>
        <w:t>”</w:t>
      </w:r>
      <w:r w:rsidRPr="00C52215">
        <w:rPr>
          <w:rFonts w:ascii="仿宋_GB2312" w:eastAsia="仿宋_GB2312" w:hAnsi="仿宋"/>
          <w:b/>
        </w:rPr>
        <w:t>图斑的森林蓄积量直接更新，进一步提升自动化程度和工作效率，为LiDAR大数据处理提供实用技术</w:t>
      </w:r>
      <w:r w:rsidR="00A54B7E">
        <w:rPr>
          <w:rFonts w:ascii="仿宋_GB2312" w:eastAsia="仿宋_GB2312" w:hAnsi="仿宋" w:hint="eastAsia"/>
          <w:b/>
        </w:rPr>
        <w:t>。</w:t>
      </w:r>
    </w:p>
    <w:p w:rsidR="00997CDC" w:rsidRPr="00C52215" w:rsidRDefault="00997CDC" w:rsidP="00390E0F">
      <w:pPr>
        <w:pStyle w:val="a8"/>
        <w:shd w:val="clear" w:color="auto" w:fill="FFFFFF"/>
        <w:spacing w:before="0" w:beforeAutospacing="0" w:after="0" w:afterAutospacing="0" w:line="388" w:lineRule="exact"/>
        <w:ind w:firstLine="480"/>
        <w:jc w:val="both"/>
        <w:rPr>
          <w:rFonts w:ascii="仿宋_GB2312" w:eastAsia="仿宋_GB2312" w:hAnsi="仿宋" w:hint="eastAsia"/>
          <w:b/>
        </w:rPr>
      </w:pPr>
      <w:r>
        <w:rPr>
          <w:rFonts w:asciiTheme="minorEastAsia" w:eastAsiaTheme="minorEastAsia" w:hAnsiTheme="minorEastAsia" w:hint="eastAsia"/>
          <w:b/>
          <w:noProof/>
          <w:sz w:val="30"/>
          <w:szCs w:val="30"/>
        </w:rPr>
        <w:pict>
          <v:shape id="_x0000_s2102" type="#_x0000_t98" style="position:absolute;left:0;text-align:left;margin-left:1pt;margin-top:7.4pt;width:94.5pt;height:48.9pt;z-index:251681792">
            <v:textbox style="mso-next-textbox:#_x0000_s2102">
              <w:txbxContent>
                <w:p w:rsidR="003B52FA" w:rsidRPr="004201D8" w:rsidRDefault="003B52FA" w:rsidP="003B52FA">
                  <w:pPr>
                    <w:rPr>
                      <w:b/>
                      <w:color w:val="984806" w:themeColor="accent6" w:themeShade="80"/>
                      <w:sz w:val="32"/>
                      <w:szCs w:val="32"/>
                    </w:rPr>
                  </w:pPr>
                  <w:r>
                    <w:rPr>
                      <w:rFonts w:hint="eastAsia"/>
                      <w:b/>
                      <w:color w:val="984806" w:themeColor="accent6" w:themeShade="80"/>
                      <w:sz w:val="32"/>
                      <w:szCs w:val="32"/>
                    </w:rPr>
                    <w:t>产业经济</w:t>
                  </w:r>
                </w:p>
              </w:txbxContent>
            </v:textbox>
          </v:shape>
        </w:pict>
      </w:r>
    </w:p>
    <w:p w:rsidR="003B52FA" w:rsidRDefault="003B52FA" w:rsidP="00390E0F">
      <w:pPr>
        <w:pStyle w:val="2"/>
        <w:shd w:val="clear" w:color="auto" w:fill="FFFFFF"/>
        <w:spacing w:before="0" w:beforeAutospacing="0" w:after="0" w:afterAutospacing="0" w:line="388" w:lineRule="exact"/>
        <w:jc w:val="both"/>
        <w:rPr>
          <w:rFonts w:asciiTheme="minorEastAsia" w:eastAsiaTheme="minorEastAsia" w:hAnsiTheme="minorEastAsia" w:hint="eastAsia"/>
          <w:b/>
          <w:sz w:val="30"/>
          <w:szCs w:val="30"/>
        </w:rPr>
      </w:pPr>
    </w:p>
    <w:p w:rsidR="003B52FA" w:rsidRDefault="003B52FA" w:rsidP="00390E0F">
      <w:pPr>
        <w:pStyle w:val="2"/>
        <w:shd w:val="clear" w:color="auto" w:fill="FFFFFF"/>
        <w:spacing w:before="0" w:beforeAutospacing="0" w:after="0" w:afterAutospacing="0" w:line="388" w:lineRule="exact"/>
        <w:jc w:val="both"/>
        <w:rPr>
          <w:rFonts w:asciiTheme="minorEastAsia" w:eastAsiaTheme="minorEastAsia" w:hAnsiTheme="minorEastAsia" w:hint="eastAsia"/>
          <w:b/>
          <w:sz w:val="30"/>
          <w:szCs w:val="30"/>
        </w:rPr>
      </w:pPr>
    </w:p>
    <w:p w:rsidR="004D7B64" w:rsidRPr="00C52215" w:rsidRDefault="004D7B64" w:rsidP="00110623">
      <w:pPr>
        <w:pStyle w:val="2"/>
        <w:shd w:val="clear" w:color="auto" w:fill="FFFFFF"/>
        <w:spacing w:before="0" w:beforeAutospacing="0" w:afterLines="50" w:afterAutospacing="0" w:line="388" w:lineRule="exact"/>
        <w:jc w:val="center"/>
        <w:rPr>
          <w:rFonts w:ascii="黑体" w:eastAsia="黑体" w:hAnsiTheme="minorEastAsia"/>
          <w:b/>
          <w:bCs/>
          <w:color w:val="4F6228" w:themeColor="accent3" w:themeShade="80"/>
          <w:sz w:val="30"/>
          <w:szCs w:val="30"/>
        </w:rPr>
      </w:pPr>
      <w:r w:rsidRPr="00C52215">
        <w:rPr>
          <w:rFonts w:ascii="黑体" w:eastAsia="黑体" w:hAnsiTheme="minorEastAsia" w:hint="eastAsia"/>
          <w:b/>
          <w:bCs/>
          <w:color w:val="4F6228" w:themeColor="accent3" w:themeShade="80"/>
          <w:sz w:val="30"/>
          <w:szCs w:val="30"/>
        </w:rPr>
        <w:t>第一批国家森林康养基地公布</w:t>
      </w:r>
    </w:p>
    <w:p w:rsidR="004D7B64" w:rsidRPr="00C52215" w:rsidRDefault="004D7B64" w:rsidP="00390E0F">
      <w:pPr>
        <w:pStyle w:val="a8"/>
        <w:shd w:val="clear" w:color="auto" w:fill="FFFFFF"/>
        <w:spacing w:before="0" w:beforeAutospacing="0" w:after="0" w:afterAutospacing="0" w:line="388" w:lineRule="exact"/>
        <w:jc w:val="both"/>
        <w:rPr>
          <w:rFonts w:ascii="仿宋_GB2312" w:eastAsia="仿宋_GB2312" w:hAnsi="仿宋"/>
          <w:b/>
        </w:rPr>
      </w:pPr>
      <w:r>
        <w:rPr>
          <w:rFonts w:hint="eastAsia"/>
          <w:b/>
        </w:rPr>
        <w:t xml:space="preserve">   </w:t>
      </w:r>
      <w:r w:rsidRPr="007C7786">
        <w:rPr>
          <w:rFonts w:hint="eastAsia"/>
          <w:b/>
        </w:rPr>
        <w:t> </w:t>
      </w:r>
      <w:r w:rsidRPr="00C52215">
        <w:rPr>
          <w:rFonts w:ascii="仿宋_GB2312" w:eastAsia="仿宋_GB2312" w:hAnsi="仿宋" w:hint="eastAsia"/>
          <w:b/>
        </w:rPr>
        <w:t>6月2日，国家林业和草原局、民政部、国家卫生健康委员会、国家中医药管理局公布了第一批国家森林康养基地名单，包括内蒙古自治区牙克石市等17个以县为单位的国家森林康养基地，天津市九龙山森林康养基地等79家以经营主体为单位的国家森林康养基地。</w:t>
      </w:r>
    </w:p>
    <w:p w:rsidR="004D7B64" w:rsidRPr="00C52215" w:rsidRDefault="004D7B64" w:rsidP="00390E0F">
      <w:pPr>
        <w:pStyle w:val="a8"/>
        <w:shd w:val="clear" w:color="auto" w:fill="FFFFFF"/>
        <w:spacing w:before="0" w:beforeAutospacing="0" w:after="0" w:afterAutospacing="0" w:line="388" w:lineRule="exact"/>
        <w:jc w:val="both"/>
        <w:rPr>
          <w:rFonts w:ascii="仿宋_GB2312" w:eastAsia="仿宋_GB2312" w:hAnsi="仿宋"/>
          <w:b/>
        </w:rPr>
      </w:pPr>
      <w:r w:rsidRPr="00C52215">
        <w:rPr>
          <w:rFonts w:ascii="仿宋_GB2312" w:eastAsia="仿宋_GB2312" w:hAnsi="仿宋" w:hint="eastAsia"/>
          <w:b/>
        </w:rPr>
        <w:t xml:space="preserve">　　四部门要求，要进一步推进基地建设，加大对国家森林康养基地的政策保障，优化森林康养环境，强化生态环境保护与监测，完善配套基础设施，促进服务质量提升，为人民群众提供更加优质的森林康养产品。进一步强化基地管理，加强生态环境保护，着力优化美化森林环境，完善服务设施，丰富森林康养产品，依法规范经营，提高森林康养服务水平。在严格保护生态环境、严格执行林地保护利用规划、严格遵守自然保护地各项规定的前提下，充分利用现有设施开展森林康养服务，严禁搞大拆大建和重复建设，坚决禁止违法建设别墅。</w:t>
      </w:r>
    </w:p>
    <w:p w:rsidR="004D7B64" w:rsidRPr="00C52215" w:rsidRDefault="004D7B64" w:rsidP="00390E0F">
      <w:pPr>
        <w:pStyle w:val="a8"/>
        <w:shd w:val="clear" w:color="auto" w:fill="FFFFFF"/>
        <w:spacing w:before="0" w:beforeAutospacing="0" w:after="0" w:afterAutospacing="0" w:line="388" w:lineRule="exact"/>
        <w:jc w:val="both"/>
        <w:rPr>
          <w:rFonts w:ascii="仿宋_GB2312" w:eastAsia="仿宋_GB2312" w:hAnsi="仿宋"/>
          <w:b/>
        </w:rPr>
      </w:pPr>
      <w:r w:rsidRPr="00C52215">
        <w:rPr>
          <w:rFonts w:ascii="仿宋_GB2312" w:eastAsia="仿宋_GB2312" w:hAnsi="仿宋" w:hint="eastAsia"/>
          <w:b/>
        </w:rPr>
        <w:t xml:space="preserve">　　四部门将按照有关标准和要求，对国家森林康养基地开展动态管理，适时开展抽查检查和质量评定工作，对不符合条件、服务质量差、有违法违规等行为的，剔除出国家森林康养基地建设范围。</w:t>
      </w:r>
    </w:p>
    <w:tbl>
      <w:tblPr>
        <w:tblW w:w="5000" w:type="pct"/>
        <w:tblCellSpacing w:w="0" w:type="dxa"/>
        <w:tblCellMar>
          <w:left w:w="0" w:type="dxa"/>
          <w:right w:w="0" w:type="dxa"/>
        </w:tblCellMar>
        <w:tblLook w:val="04A0"/>
      </w:tblPr>
      <w:tblGrid>
        <w:gridCol w:w="8846"/>
      </w:tblGrid>
      <w:tr w:rsidR="00B730A8" w:rsidRPr="00C66D1D" w:rsidTr="0085041A">
        <w:trPr>
          <w:tblCellSpacing w:w="0" w:type="dxa"/>
        </w:trPr>
        <w:tc>
          <w:tcPr>
            <w:tcW w:w="0" w:type="auto"/>
            <w:vAlign w:val="center"/>
            <w:hideMark/>
          </w:tcPr>
          <w:p w:rsidR="00B730A8" w:rsidRPr="00C66D1D" w:rsidRDefault="00B730A8" w:rsidP="00390E0F">
            <w:pPr>
              <w:widowControl/>
              <w:spacing w:line="388" w:lineRule="exact"/>
              <w:rPr>
                <w:rFonts w:ascii="仿宋" w:eastAsia="仿宋" w:hAnsi="仿宋" w:cs="宋体"/>
                <w:b/>
                <w:kern w:val="0"/>
                <w:sz w:val="24"/>
                <w:szCs w:val="24"/>
              </w:rPr>
            </w:pPr>
          </w:p>
        </w:tc>
      </w:tr>
    </w:tbl>
    <w:p w:rsidR="00EB1BEF" w:rsidRPr="00B730A8" w:rsidRDefault="007C1CAE" w:rsidP="00390E0F">
      <w:pPr>
        <w:widowControl/>
        <w:spacing w:line="388" w:lineRule="exact"/>
        <w:ind w:firstLineChars="200" w:firstLine="480"/>
        <w:rPr>
          <w:rFonts w:ascii="仿宋_GB2312" w:eastAsia="仿宋_GB2312" w:hAnsi="宋体" w:cs="宋体"/>
          <w:b/>
          <w:kern w:val="0"/>
          <w:sz w:val="24"/>
          <w:szCs w:val="24"/>
        </w:rPr>
      </w:pPr>
      <w:r w:rsidRPr="007C1CAE">
        <w:rPr>
          <w:rFonts w:asciiTheme="minorEastAsia" w:hAnsiTheme="minorEastAsia"/>
          <w:noProof/>
          <w:sz w:val="24"/>
          <w:szCs w:val="24"/>
        </w:rPr>
        <w:pict>
          <v:shape id="_x0000_s2091" type="#_x0000_t98" style="position:absolute;left:0;text-align:left;margin-left:1pt;margin-top:5.45pt;width:94.5pt;height:48.9pt;z-index:251679744;mso-position-horizontal-relative:text;mso-position-vertical-relative:text">
            <v:textbox style="mso-next-textbox:#_x0000_s2091">
              <w:txbxContent>
                <w:p w:rsidR="00842844" w:rsidRPr="004201D8" w:rsidRDefault="00842844" w:rsidP="00842844">
                  <w:pPr>
                    <w:rPr>
                      <w:b/>
                      <w:color w:val="984806" w:themeColor="accent6" w:themeShade="80"/>
                      <w:sz w:val="32"/>
                      <w:szCs w:val="32"/>
                    </w:rPr>
                  </w:pPr>
                  <w:r w:rsidRPr="004201D8">
                    <w:rPr>
                      <w:rFonts w:hint="eastAsia"/>
                      <w:b/>
                      <w:color w:val="984806" w:themeColor="accent6" w:themeShade="80"/>
                      <w:sz w:val="32"/>
                      <w:szCs w:val="32"/>
                    </w:rPr>
                    <w:t>科普之窗</w:t>
                  </w:r>
                </w:p>
              </w:txbxContent>
            </v:textbox>
          </v:shape>
        </w:pict>
      </w:r>
    </w:p>
    <w:p w:rsidR="001E772B" w:rsidRDefault="001E772B" w:rsidP="00390E0F">
      <w:pPr>
        <w:pStyle w:val="1"/>
        <w:shd w:val="clear" w:color="auto" w:fill="FFFFFF"/>
        <w:spacing w:before="0" w:after="0" w:line="388" w:lineRule="exact"/>
        <w:rPr>
          <w:rStyle w:val="h1title"/>
          <w:rFonts w:asciiTheme="minorEastAsia" w:hAnsiTheme="minorEastAsia"/>
          <w:sz w:val="30"/>
          <w:szCs w:val="30"/>
        </w:rPr>
      </w:pPr>
    </w:p>
    <w:p w:rsidR="00997CDC" w:rsidRDefault="00997CDC" w:rsidP="00390E0F">
      <w:pPr>
        <w:pStyle w:val="2"/>
        <w:shd w:val="clear" w:color="auto" w:fill="FFFFFF"/>
        <w:spacing w:before="0" w:beforeAutospacing="0" w:after="0" w:afterAutospacing="0" w:line="388" w:lineRule="exact"/>
        <w:jc w:val="both"/>
        <w:rPr>
          <w:rFonts w:ascii="黑体" w:eastAsia="黑体" w:hAnsiTheme="minorEastAsia" w:hint="eastAsia"/>
          <w:b/>
          <w:bCs/>
          <w:color w:val="4F6228" w:themeColor="accent3" w:themeShade="80"/>
          <w:sz w:val="30"/>
          <w:szCs w:val="30"/>
        </w:rPr>
      </w:pPr>
    </w:p>
    <w:p w:rsidR="00391287" w:rsidRPr="00C52215" w:rsidRDefault="00391287" w:rsidP="00110623">
      <w:pPr>
        <w:pStyle w:val="2"/>
        <w:shd w:val="clear" w:color="auto" w:fill="FFFFFF"/>
        <w:spacing w:before="0" w:beforeAutospacing="0" w:afterLines="50" w:afterAutospacing="0" w:line="388" w:lineRule="exact"/>
        <w:jc w:val="center"/>
        <w:rPr>
          <w:rFonts w:ascii="黑体" w:eastAsia="黑体" w:hAnsiTheme="minorEastAsia"/>
          <w:b/>
          <w:bCs/>
          <w:color w:val="4F6228" w:themeColor="accent3" w:themeShade="80"/>
          <w:sz w:val="30"/>
          <w:szCs w:val="30"/>
        </w:rPr>
      </w:pPr>
      <w:r w:rsidRPr="00C52215">
        <w:rPr>
          <w:rFonts w:ascii="黑体" w:eastAsia="黑体" w:hAnsiTheme="minorEastAsia" w:hint="eastAsia"/>
          <w:b/>
          <w:bCs/>
          <w:color w:val="4F6228" w:themeColor="accent3" w:themeShade="80"/>
          <w:sz w:val="30"/>
          <w:szCs w:val="30"/>
        </w:rPr>
        <w:t>我国已发现660多种外来入侵物种</w:t>
      </w:r>
    </w:p>
    <w:p w:rsidR="00391287" w:rsidRPr="00C52215" w:rsidRDefault="00391287" w:rsidP="00390E0F">
      <w:pPr>
        <w:pStyle w:val="a8"/>
        <w:shd w:val="clear" w:color="auto" w:fill="FFFFFF"/>
        <w:spacing w:before="0" w:beforeAutospacing="0" w:after="0" w:afterAutospacing="0" w:line="388" w:lineRule="exact"/>
        <w:ind w:firstLineChars="196" w:firstLine="472"/>
        <w:jc w:val="both"/>
        <w:rPr>
          <w:rFonts w:ascii="仿宋_GB2312" w:eastAsia="仿宋_GB2312" w:hAnsi="仿宋" w:hint="eastAsia"/>
          <w:b/>
        </w:rPr>
      </w:pPr>
      <w:r w:rsidRPr="00C52215">
        <w:rPr>
          <w:rFonts w:ascii="仿宋_GB2312" w:eastAsia="仿宋_GB2312" w:hAnsi="仿宋" w:hint="eastAsia"/>
          <w:b/>
        </w:rPr>
        <w:t>中国生态环境部6月2日在北京发布的《2019中国生态环境状况公报》显示，全国已发现660多种外来入侵物种。其中，71种对自然生态系统已造成或具有潜在威胁并被列入《中国外来入侵物种名单》。</w:t>
      </w:r>
    </w:p>
    <w:p w:rsidR="00C52215" w:rsidRPr="00C52215" w:rsidRDefault="00C52215" w:rsidP="00390E0F">
      <w:pPr>
        <w:pStyle w:val="a8"/>
        <w:shd w:val="clear" w:color="auto" w:fill="FFFFFF"/>
        <w:spacing w:before="0" w:beforeAutospacing="0" w:after="0" w:afterAutospacing="0" w:line="388" w:lineRule="exact"/>
        <w:ind w:firstLineChars="196" w:firstLine="472"/>
        <w:jc w:val="both"/>
        <w:rPr>
          <w:rFonts w:ascii="仿宋_GB2312" w:eastAsia="仿宋_GB2312" w:hAnsi="仿宋" w:hint="eastAsia"/>
          <w:b/>
        </w:rPr>
      </w:pPr>
      <w:r w:rsidRPr="00C52215">
        <w:rPr>
          <w:rFonts w:ascii="仿宋_GB2312" w:eastAsia="仿宋_GB2312" w:hAnsi="仿宋" w:hint="eastAsia"/>
          <w:b/>
        </w:rPr>
        <w:t>67个国家级自然保护区外来入侵物种调查结果表明，215种外来入侵物种已入侵国家级自然保护区，其中48种外来入侵物种被列入《中国外来入侵物种名单》。</w:t>
      </w:r>
    </w:p>
    <w:p w:rsidR="00181150" w:rsidRDefault="007C1CAE" w:rsidP="002A1043">
      <w:pPr>
        <w:widowControl/>
        <w:spacing w:line="380" w:lineRule="exact"/>
        <w:ind w:firstLineChars="200" w:firstLine="480"/>
        <w:rPr>
          <w:rFonts w:ascii="仿宋_GB2312" w:eastAsia="仿宋_GB2312" w:hAnsi="宋体" w:cs="宋体"/>
          <w:b/>
          <w:kern w:val="0"/>
          <w:sz w:val="24"/>
          <w:szCs w:val="24"/>
        </w:rPr>
      </w:pPr>
      <w:r w:rsidRPr="007C1CAE">
        <w:rPr>
          <w:rFonts w:asciiTheme="minorEastAsia" w:hAnsiTheme="minorEastAsia" w:cs="宋体"/>
          <w:noProof/>
          <w:kern w:val="0"/>
          <w:sz w:val="24"/>
          <w:szCs w:val="24"/>
        </w:rPr>
        <w:pict>
          <v:shape id="_x0000_s2068" type="#_x0000_t32" style="position:absolute;left:0;text-align:left;margin-left:.3pt;margin-top:10.3pt;width:440.25pt;height:3pt;flip:y;z-index:251667456" o:connectortype="straight"/>
        </w:pict>
      </w:r>
    </w:p>
    <w:p w:rsidR="009F226D" w:rsidRPr="00B20E31" w:rsidRDefault="00B56CC9" w:rsidP="002A1043">
      <w:pPr>
        <w:spacing w:line="380" w:lineRule="exact"/>
        <w:jc w:val="left"/>
        <w:rPr>
          <w:rFonts w:asciiTheme="minorEastAsia" w:hAnsiTheme="minorEastAsia" w:cs="宋体"/>
          <w:b/>
          <w:kern w:val="0"/>
          <w:sz w:val="24"/>
          <w:szCs w:val="24"/>
        </w:rPr>
      </w:pPr>
      <w:r w:rsidRPr="00B20E31">
        <w:rPr>
          <w:rFonts w:asciiTheme="minorEastAsia" w:hAnsiTheme="minorEastAsia" w:cs="宋体" w:hint="eastAsia"/>
          <w:b/>
          <w:kern w:val="0"/>
          <w:sz w:val="24"/>
          <w:szCs w:val="24"/>
        </w:rPr>
        <w:t>主  编：</w:t>
      </w:r>
      <w:r w:rsidR="007E3C3B" w:rsidRPr="00B20E31">
        <w:rPr>
          <w:rFonts w:asciiTheme="minorEastAsia" w:hAnsiTheme="minorEastAsia" w:cs="宋体" w:hint="eastAsia"/>
          <w:b/>
          <w:kern w:val="0"/>
          <w:sz w:val="24"/>
          <w:szCs w:val="24"/>
        </w:rPr>
        <w:t>侯丽伟</w:t>
      </w:r>
      <w:r w:rsidR="009F226D" w:rsidRPr="00B20E31">
        <w:rPr>
          <w:rFonts w:asciiTheme="minorEastAsia" w:hAnsiTheme="minorEastAsia" w:cs="宋体" w:hint="eastAsia"/>
          <w:b/>
          <w:kern w:val="0"/>
          <w:sz w:val="24"/>
          <w:szCs w:val="24"/>
        </w:rPr>
        <w:t xml:space="preserve">  </w:t>
      </w:r>
      <w:r w:rsidR="00A6605F">
        <w:rPr>
          <w:rFonts w:asciiTheme="minorEastAsia" w:hAnsiTheme="minorEastAsia" w:cs="宋体" w:hint="eastAsia"/>
          <w:b/>
          <w:kern w:val="0"/>
          <w:sz w:val="24"/>
          <w:szCs w:val="24"/>
        </w:rPr>
        <w:t xml:space="preserve">      </w:t>
      </w:r>
      <w:r w:rsidR="00D45C1A">
        <w:rPr>
          <w:rFonts w:asciiTheme="minorEastAsia" w:hAnsiTheme="minorEastAsia" w:cs="宋体" w:hint="eastAsia"/>
          <w:b/>
          <w:kern w:val="0"/>
          <w:sz w:val="24"/>
          <w:szCs w:val="24"/>
        </w:rPr>
        <w:t xml:space="preserve">    </w:t>
      </w:r>
      <w:r w:rsidR="00B60051">
        <w:rPr>
          <w:rFonts w:asciiTheme="minorEastAsia" w:hAnsiTheme="minorEastAsia" w:cs="宋体" w:hint="eastAsia"/>
          <w:b/>
          <w:kern w:val="0"/>
          <w:sz w:val="24"/>
          <w:szCs w:val="24"/>
        </w:rPr>
        <w:t xml:space="preserve">    </w:t>
      </w:r>
      <w:r w:rsidR="009F226D" w:rsidRPr="00B20E31">
        <w:rPr>
          <w:rFonts w:asciiTheme="minorEastAsia" w:hAnsiTheme="minorEastAsia" w:cs="宋体" w:hint="eastAsia"/>
          <w:b/>
          <w:kern w:val="0"/>
          <w:sz w:val="24"/>
          <w:szCs w:val="24"/>
        </w:rPr>
        <w:t>责任编辑：</w:t>
      </w:r>
      <w:r w:rsidR="007E3C3B" w:rsidRPr="00B20E31">
        <w:rPr>
          <w:rFonts w:asciiTheme="minorEastAsia" w:hAnsiTheme="minorEastAsia" w:cs="宋体" w:hint="eastAsia"/>
          <w:b/>
          <w:kern w:val="0"/>
          <w:sz w:val="24"/>
          <w:szCs w:val="24"/>
        </w:rPr>
        <w:t>姚露贤  魏松艳</w:t>
      </w:r>
    </w:p>
    <w:p w:rsidR="00391287" w:rsidRDefault="009F226D" w:rsidP="001E772B">
      <w:pPr>
        <w:widowControl/>
        <w:spacing w:line="380" w:lineRule="exact"/>
        <w:rPr>
          <w:rFonts w:asciiTheme="minorEastAsia" w:hAnsiTheme="minorEastAsia"/>
          <w:b/>
          <w:sz w:val="28"/>
          <w:szCs w:val="28"/>
        </w:rPr>
      </w:pPr>
      <w:r w:rsidRPr="00B20E31">
        <w:rPr>
          <w:rFonts w:asciiTheme="minorEastAsia" w:hAnsiTheme="minorEastAsia" w:cs="宋体" w:hint="eastAsia"/>
          <w:b/>
          <w:kern w:val="0"/>
          <w:sz w:val="24"/>
          <w:szCs w:val="24"/>
        </w:rPr>
        <w:t>电  话：</w:t>
      </w:r>
      <w:r w:rsidR="00546E2B" w:rsidRPr="00B20E31">
        <w:rPr>
          <w:rFonts w:asciiTheme="minorEastAsia" w:hAnsiTheme="minorEastAsia" w:cs="宋体" w:hint="eastAsia"/>
          <w:b/>
          <w:kern w:val="0"/>
          <w:sz w:val="24"/>
          <w:szCs w:val="24"/>
        </w:rPr>
        <w:t>0431- 85850400</w:t>
      </w:r>
      <w:r w:rsidRPr="00B20E31">
        <w:rPr>
          <w:rFonts w:asciiTheme="minorEastAsia" w:hAnsiTheme="minorEastAsia" w:cs="宋体" w:hint="eastAsia"/>
          <w:b/>
          <w:kern w:val="0"/>
          <w:sz w:val="24"/>
          <w:szCs w:val="24"/>
        </w:rPr>
        <w:t xml:space="preserve">   </w:t>
      </w:r>
      <w:r w:rsidRPr="00B20E31">
        <w:rPr>
          <w:rFonts w:asciiTheme="minorEastAsia" w:hAnsiTheme="minorEastAsia" w:cs="宋体" w:hint="eastAsia"/>
          <w:kern w:val="0"/>
          <w:sz w:val="24"/>
          <w:szCs w:val="24"/>
        </w:rPr>
        <w:t xml:space="preserve"> </w:t>
      </w:r>
      <w:r w:rsidR="00D568CF" w:rsidRPr="00B20E31">
        <w:rPr>
          <w:rFonts w:asciiTheme="minorEastAsia" w:hAnsiTheme="minorEastAsia" w:cs="宋体"/>
          <w:sz w:val="24"/>
          <w:szCs w:val="24"/>
        </w:rPr>
        <w:tab/>
      </w:r>
    </w:p>
    <w:sectPr w:rsidR="00391287" w:rsidSect="00BA4CB5">
      <w:footerReference w:type="default" r:id="rId14"/>
      <w:pgSz w:w="11906" w:h="16838"/>
      <w:pgMar w:top="1134" w:right="1416" w:bottom="1134" w:left="1644"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00030D" w:rsidRDefault="0000030D" w:rsidP="00A10CA5">
      <w:r>
        <w:separator/>
      </w:r>
    </w:p>
  </w:endnote>
  <w:endnote w:type="continuationSeparator" w:id="1">
    <w:p w:rsidR="0000030D" w:rsidRDefault="0000030D" w:rsidP="00A10CA5">
      <w:r>
        <w:continuationSeparator/>
      </w:r>
    </w:p>
  </w:endnote>
</w:endnotes>
</file>

<file path=word/fontTable.xml><?xml version="1.0" encoding="utf-8"?>
<w:fonts xmlns:r="http://schemas.openxmlformats.org/officeDocument/2006/relationships" xmlns:w="http://schemas.openxmlformats.org/wordprocessingml/2006/main">
  <w:font w:name="宋体">
    <w:altName w:val="SimSun"/>
    <w:panose1 w:val="02010600030101010101"/>
    <w:charset w:val="86"/>
    <w:family w:val="auto"/>
    <w:pitch w:val="variable"/>
    <w:sig w:usb0="00000003" w:usb1="080E0000" w:usb2="00000010" w:usb3="00000000" w:csb0="00040001" w:csb1="00000000"/>
  </w:font>
  <w:font w:name="Times New Roman">
    <w:panose1 w:val="02020603050405020304"/>
    <w:charset w:val="00"/>
    <w:family w:val="roman"/>
    <w:pitch w:val="variable"/>
    <w:sig w:usb0="20002A87" w:usb1="80000000" w:usb2="00000008"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A00002EF" w:usb1="4000207B" w:usb2="00000000" w:usb3="00000000" w:csb0="0000009F" w:csb1="00000000"/>
  </w:font>
  <w:font w:name="Cambria">
    <w:panose1 w:val="02040503050406030204"/>
    <w:charset w:val="00"/>
    <w:family w:val="roman"/>
    <w:pitch w:val="variable"/>
    <w:sig w:usb0="A00002EF" w:usb1="4000004B" w:usb2="00000000" w:usb3="00000000" w:csb0="0000009F" w:csb1="00000000"/>
  </w:font>
  <w:font w:name="仿宋_GB2312">
    <w:altName w:val="Arial Unicode MS"/>
    <w:panose1 w:val="02010609030101010101"/>
    <w:charset w:val="86"/>
    <w:family w:val="modern"/>
    <w:pitch w:val="fixed"/>
    <w:sig w:usb0="00000001" w:usb1="080E0000" w:usb2="00000010" w:usb3="00000000" w:csb0="00040000" w:csb1="00000000"/>
  </w:font>
  <w:font w:name="楷体_GB2312">
    <w:altName w:val="Arial Unicode MS"/>
    <w:panose1 w:val="02010609030101010101"/>
    <w:charset w:val="86"/>
    <w:family w:val="modern"/>
    <w:pitch w:val="fixed"/>
    <w:sig w:usb0="00000001" w:usb1="080E0000" w:usb2="00000010" w:usb3="00000000" w:csb0="00040000" w:csb1="00000000"/>
  </w:font>
  <w:font w:name="楷体">
    <w:charset w:val="86"/>
    <w:family w:val="modern"/>
    <w:pitch w:val="fixed"/>
    <w:sig w:usb0="800002BF" w:usb1="38CF7CFA" w:usb2="00000016" w:usb3="00000000" w:csb0="00040001" w:csb1="00000000"/>
  </w:font>
  <w:font w:name="黑体">
    <w:altName w:val="SimHei"/>
    <w:panose1 w:val="02010600030101010101"/>
    <w:charset w:val="86"/>
    <w:family w:val="auto"/>
    <w:pitch w:val="variable"/>
    <w:sig w:usb0="00000001" w:usb1="080E0000" w:usb2="00000010" w:usb3="00000000" w:csb0="00040000" w:csb1="00000000"/>
  </w:font>
  <w:font w:name="仿宋">
    <w:altName w:val="Arial Unicode MS"/>
    <w:charset w:val="86"/>
    <w:family w:val="modern"/>
    <w:pitch w:val="fixed"/>
    <w:sig w:usb0="00000000" w:usb1="38CF7CFA" w:usb2="00000016" w:usb3="00000000" w:csb0="00040001" w:csb1="00000000"/>
  </w:font>
  <w:font w:name="微软雅黑">
    <w:panose1 w:val="020B0503020204020204"/>
    <w:charset w:val="86"/>
    <w:family w:val="swiss"/>
    <w:pitch w:val="variable"/>
    <w:sig w:usb0="80000287" w:usb1="2A0F3C52" w:usb2="00000016" w:usb3="00000000" w:csb0="0004001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20908156"/>
      <w:docPartObj>
        <w:docPartGallery w:val="Page Numbers (Bottom of Page)"/>
        <w:docPartUnique/>
      </w:docPartObj>
    </w:sdtPr>
    <w:sdtContent>
      <w:p w:rsidR="003948E4" w:rsidRDefault="007C1CAE" w:rsidP="005E09BF">
        <w:pPr>
          <w:pStyle w:val="a4"/>
          <w:numPr>
            <w:ilvl w:val="0"/>
            <w:numId w:val="1"/>
          </w:numPr>
          <w:jc w:val="center"/>
        </w:pPr>
        <w:fldSimple w:instr=" PAGE   \* MERGEFORMAT ">
          <w:r w:rsidR="00110623" w:rsidRPr="00110623">
            <w:rPr>
              <w:noProof/>
              <w:lang w:val="zh-CN"/>
            </w:rPr>
            <w:t>16</w:t>
          </w:r>
        </w:fldSimple>
        <w:r w:rsidR="003948E4">
          <w:rPr>
            <w:rFonts w:hint="eastAsia"/>
          </w:rPr>
          <w:t xml:space="preserve">  </w:t>
        </w:r>
        <w:r w:rsidR="003948E4">
          <w:rPr>
            <w:rFonts w:hint="eastAsia"/>
          </w:rPr>
          <w:t>—</w:t>
        </w:r>
      </w:p>
    </w:sdtContent>
  </w:sdt>
  <w:p w:rsidR="003948E4" w:rsidRDefault="003948E4">
    <w:pPr>
      <w:pStyle w:val="a4"/>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00030D" w:rsidRDefault="0000030D" w:rsidP="00A10CA5">
      <w:r>
        <w:separator/>
      </w:r>
    </w:p>
  </w:footnote>
  <w:footnote w:type="continuationSeparator" w:id="1">
    <w:p w:rsidR="0000030D" w:rsidRDefault="0000030D" w:rsidP="00A10CA5">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239F4550"/>
    <w:multiLevelType w:val="hybridMultilevel"/>
    <w:tmpl w:val="4F70D386"/>
    <w:lvl w:ilvl="0" w:tplc="404C0000">
      <w:start w:val="1"/>
      <w:numFmt w:val="bullet"/>
      <w:lvlText w:val="—"/>
      <w:lvlJc w:val="left"/>
      <w:pPr>
        <w:ind w:left="360" w:hanging="360"/>
      </w:pPr>
      <w:rPr>
        <w:rFonts w:ascii="宋体" w:eastAsia="宋体" w:hAnsi="宋体" w:cstheme="minorBidi" w:hint="eastAsia"/>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1">
    <w:nsid w:val="341E26F0"/>
    <w:multiLevelType w:val="hybridMultilevel"/>
    <w:tmpl w:val="16E492B6"/>
    <w:lvl w:ilvl="0" w:tplc="0409000B">
      <w:start w:val="1"/>
      <w:numFmt w:val="bullet"/>
      <w:lvlText w:val=""/>
      <w:lvlJc w:val="left"/>
      <w:pPr>
        <w:ind w:left="982" w:hanging="420"/>
      </w:pPr>
      <w:rPr>
        <w:rFonts w:ascii="Wingdings" w:hAnsi="Wingdings" w:hint="default"/>
      </w:rPr>
    </w:lvl>
    <w:lvl w:ilvl="1" w:tplc="04090003" w:tentative="1">
      <w:start w:val="1"/>
      <w:numFmt w:val="bullet"/>
      <w:lvlText w:val=""/>
      <w:lvlJc w:val="left"/>
      <w:pPr>
        <w:ind w:left="1402" w:hanging="420"/>
      </w:pPr>
      <w:rPr>
        <w:rFonts w:ascii="Wingdings" w:hAnsi="Wingdings" w:hint="default"/>
      </w:rPr>
    </w:lvl>
    <w:lvl w:ilvl="2" w:tplc="04090005" w:tentative="1">
      <w:start w:val="1"/>
      <w:numFmt w:val="bullet"/>
      <w:lvlText w:val=""/>
      <w:lvlJc w:val="left"/>
      <w:pPr>
        <w:ind w:left="1822" w:hanging="420"/>
      </w:pPr>
      <w:rPr>
        <w:rFonts w:ascii="Wingdings" w:hAnsi="Wingdings" w:hint="default"/>
      </w:rPr>
    </w:lvl>
    <w:lvl w:ilvl="3" w:tplc="04090001" w:tentative="1">
      <w:start w:val="1"/>
      <w:numFmt w:val="bullet"/>
      <w:lvlText w:val=""/>
      <w:lvlJc w:val="left"/>
      <w:pPr>
        <w:ind w:left="2242" w:hanging="420"/>
      </w:pPr>
      <w:rPr>
        <w:rFonts w:ascii="Wingdings" w:hAnsi="Wingdings" w:hint="default"/>
      </w:rPr>
    </w:lvl>
    <w:lvl w:ilvl="4" w:tplc="04090003" w:tentative="1">
      <w:start w:val="1"/>
      <w:numFmt w:val="bullet"/>
      <w:lvlText w:val=""/>
      <w:lvlJc w:val="left"/>
      <w:pPr>
        <w:ind w:left="2662" w:hanging="420"/>
      </w:pPr>
      <w:rPr>
        <w:rFonts w:ascii="Wingdings" w:hAnsi="Wingdings" w:hint="default"/>
      </w:rPr>
    </w:lvl>
    <w:lvl w:ilvl="5" w:tplc="04090005" w:tentative="1">
      <w:start w:val="1"/>
      <w:numFmt w:val="bullet"/>
      <w:lvlText w:val=""/>
      <w:lvlJc w:val="left"/>
      <w:pPr>
        <w:ind w:left="3082" w:hanging="420"/>
      </w:pPr>
      <w:rPr>
        <w:rFonts w:ascii="Wingdings" w:hAnsi="Wingdings" w:hint="default"/>
      </w:rPr>
    </w:lvl>
    <w:lvl w:ilvl="6" w:tplc="04090001" w:tentative="1">
      <w:start w:val="1"/>
      <w:numFmt w:val="bullet"/>
      <w:lvlText w:val=""/>
      <w:lvlJc w:val="left"/>
      <w:pPr>
        <w:ind w:left="3502" w:hanging="420"/>
      </w:pPr>
      <w:rPr>
        <w:rFonts w:ascii="Wingdings" w:hAnsi="Wingdings" w:hint="default"/>
      </w:rPr>
    </w:lvl>
    <w:lvl w:ilvl="7" w:tplc="04090003" w:tentative="1">
      <w:start w:val="1"/>
      <w:numFmt w:val="bullet"/>
      <w:lvlText w:val=""/>
      <w:lvlJc w:val="left"/>
      <w:pPr>
        <w:ind w:left="3922" w:hanging="420"/>
      </w:pPr>
      <w:rPr>
        <w:rFonts w:ascii="Wingdings" w:hAnsi="Wingdings" w:hint="default"/>
      </w:rPr>
    </w:lvl>
    <w:lvl w:ilvl="8" w:tplc="04090005" w:tentative="1">
      <w:start w:val="1"/>
      <w:numFmt w:val="bullet"/>
      <w:lvlText w:val=""/>
      <w:lvlJc w:val="left"/>
      <w:pPr>
        <w:ind w:left="4342" w:hanging="420"/>
      </w:pPr>
      <w:rPr>
        <w:rFonts w:ascii="Wingdings" w:hAnsi="Wingdings" w:hint="default"/>
      </w:rPr>
    </w:lvl>
  </w:abstractNum>
  <w:abstractNum w:abstractNumId="2">
    <w:nsid w:val="36E7705F"/>
    <w:multiLevelType w:val="hybridMultilevel"/>
    <w:tmpl w:val="65AE486C"/>
    <w:lvl w:ilvl="0" w:tplc="04090001">
      <w:start w:val="1"/>
      <w:numFmt w:val="bullet"/>
      <w:lvlText w:val=""/>
      <w:lvlJc w:val="left"/>
      <w:pPr>
        <w:ind w:left="1026" w:hanging="420"/>
      </w:pPr>
      <w:rPr>
        <w:rFonts w:ascii="Wingdings" w:hAnsi="Wingdings" w:hint="default"/>
      </w:rPr>
    </w:lvl>
    <w:lvl w:ilvl="1" w:tplc="04090003" w:tentative="1">
      <w:start w:val="1"/>
      <w:numFmt w:val="bullet"/>
      <w:lvlText w:val=""/>
      <w:lvlJc w:val="left"/>
      <w:pPr>
        <w:ind w:left="1446" w:hanging="420"/>
      </w:pPr>
      <w:rPr>
        <w:rFonts w:ascii="Wingdings" w:hAnsi="Wingdings" w:hint="default"/>
      </w:rPr>
    </w:lvl>
    <w:lvl w:ilvl="2" w:tplc="04090005" w:tentative="1">
      <w:start w:val="1"/>
      <w:numFmt w:val="bullet"/>
      <w:lvlText w:val=""/>
      <w:lvlJc w:val="left"/>
      <w:pPr>
        <w:ind w:left="1866" w:hanging="420"/>
      </w:pPr>
      <w:rPr>
        <w:rFonts w:ascii="Wingdings" w:hAnsi="Wingdings" w:hint="default"/>
      </w:rPr>
    </w:lvl>
    <w:lvl w:ilvl="3" w:tplc="04090001" w:tentative="1">
      <w:start w:val="1"/>
      <w:numFmt w:val="bullet"/>
      <w:lvlText w:val=""/>
      <w:lvlJc w:val="left"/>
      <w:pPr>
        <w:ind w:left="2286" w:hanging="420"/>
      </w:pPr>
      <w:rPr>
        <w:rFonts w:ascii="Wingdings" w:hAnsi="Wingdings" w:hint="default"/>
      </w:rPr>
    </w:lvl>
    <w:lvl w:ilvl="4" w:tplc="04090003" w:tentative="1">
      <w:start w:val="1"/>
      <w:numFmt w:val="bullet"/>
      <w:lvlText w:val=""/>
      <w:lvlJc w:val="left"/>
      <w:pPr>
        <w:ind w:left="2706" w:hanging="420"/>
      </w:pPr>
      <w:rPr>
        <w:rFonts w:ascii="Wingdings" w:hAnsi="Wingdings" w:hint="default"/>
      </w:rPr>
    </w:lvl>
    <w:lvl w:ilvl="5" w:tplc="04090005" w:tentative="1">
      <w:start w:val="1"/>
      <w:numFmt w:val="bullet"/>
      <w:lvlText w:val=""/>
      <w:lvlJc w:val="left"/>
      <w:pPr>
        <w:ind w:left="3126" w:hanging="420"/>
      </w:pPr>
      <w:rPr>
        <w:rFonts w:ascii="Wingdings" w:hAnsi="Wingdings" w:hint="default"/>
      </w:rPr>
    </w:lvl>
    <w:lvl w:ilvl="6" w:tplc="04090001" w:tentative="1">
      <w:start w:val="1"/>
      <w:numFmt w:val="bullet"/>
      <w:lvlText w:val=""/>
      <w:lvlJc w:val="left"/>
      <w:pPr>
        <w:ind w:left="3546" w:hanging="420"/>
      </w:pPr>
      <w:rPr>
        <w:rFonts w:ascii="Wingdings" w:hAnsi="Wingdings" w:hint="default"/>
      </w:rPr>
    </w:lvl>
    <w:lvl w:ilvl="7" w:tplc="04090003" w:tentative="1">
      <w:start w:val="1"/>
      <w:numFmt w:val="bullet"/>
      <w:lvlText w:val=""/>
      <w:lvlJc w:val="left"/>
      <w:pPr>
        <w:ind w:left="3966" w:hanging="420"/>
      </w:pPr>
      <w:rPr>
        <w:rFonts w:ascii="Wingdings" w:hAnsi="Wingdings" w:hint="default"/>
      </w:rPr>
    </w:lvl>
    <w:lvl w:ilvl="8" w:tplc="04090005" w:tentative="1">
      <w:start w:val="1"/>
      <w:numFmt w:val="bullet"/>
      <w:lvlText w:val=""/>
      <w:lvlJc w:val="left"/>
      <w:pPr>
        <w:ind w:left="4386" w:hanging="420"/>
      </w:pPr>
      <w:rPr>
        <w:rFonts w:ascii="Wingdings" w:hAnsi="Wingdings" w:hint="default"/>
      </w:rPr>
    </w:lvl>
  </w:abstractNum>
  <w:abstractNum w:abstractNumId="3">
    <w:nsid w:val="5212481E"/>
    <w:multiLevelType w:val="hybridMultilevel"/>
    <w:tmpl w:val="5938185C"/>
    <w:lvl w:ilvl="0" w:tplc="0409000B">
      <w:start w:val="1"/>
      <w:numFmt w:val="bullet"/>
      <w:lvlText w:val=""/>
      <w:lvlJc w:val="left"/>
      <w:pPr>
        <w:ind w:left="846" w:hanging="420"/>
      </w:pPr>
      <w:rPr>
        <w:rFonts w:ascii="Wingdings" w:hAnsi="Wingdings" w:hint="default"/>
      </w:rPr>
    </w:lvl>
    <w:lvl w:ilvl="1" w:tplc="04090003" w:tentative="1">
      <w:start w:val="1"/>
      <w:numFmt w:val="bullet"/>
      <w:lvlText w:val=""/>
      <w:lvlJc w:val="left"/>
      <w:pPr>
        <w:ind w:left="1392" w:hanging="420"/>
      </w:pPr>
      <w:rPr>
        <w:rFonts w:ascii="Wingdings" w:hAnsi="Wingdings" w:hint="default"/>
      </w:rPr>
    </w:lvl>
    <w:lvl w:ilvl="2" w:tplc="04090005" w:tentative="1">
      <w:start w:val="1"/>
      <w:numFmt w:val="bullet"/>
      <w:lvlText w:val=""/>
      <w:lvlJc w:val="left"/>
      <w:pPr>
        <w:ind w:left="1812" w:hanging="420"/>
      </w:pPr>
      <w:rPr>
        <w:rFonts w:ascii="Wingdings" w:hAnsi="Wingdings" w:hint="default"/>
      </w:rPr>
    </w:lvl>
    <w:lvl w:ilvl="3" w:tplc="04090001" w:tentative="1">
      <w:start w:val="1"/>
      <w:numFmt w:val="bullet"/>
      <w:lvlText w:val=""/>
      <w:lvlJc w:val="left"/>
      <w:pPr>
        <w:ind w:left="2232" w:hanging="420"/>
      </w:pPr>
      <w:rPr>
        <w:rFonts w:ascii="Wingdings" w:hAnsi="Wingdings" w:hint="default"/>
      </w:rPr>
    </w:lvl>
    <w:lvl w:ilvl="4" w:tplc="04090003" w:tentative="1">
      <w:start w:val="1"/>
      <w:numFmt w:val="bullet"/>
      <w:lvlText w:val=""/>
      <w:lvlJc w:val="left"/>
      <w:pPr>
        <w:ind w:left="2652" w:hanging="420"/>
      </w:pPr>
      <w:rPr>
        <w:rFonts w:ascii="Wingdings" w:hAnsi="Wingdings" w:hint="default"/>
      </w:rPr>
    </w:lvl>
    <w:lvl w:ilvl="5" w:tplc="04090005" w:tentative="1">
      <w:start w:val="1"/>
      <w:numFmt w:val="bullet"/>
      <w:lvlText w:val=""/>
      <w:lvlJc w:val="left"/>
      <w:pPr>
        <w:ind w:left="3072" w:hanging="420"/>
      </w:pPr>
      <w:rPr>
        <w:rFonts w:ascii="Wingdings" w:hAnsi="Wingdings" w:hint="default"/>
      </w:rPr>
    </w:lvl>
    <w:lvl w:ilvl="6" w:tplc="04090001" w:tentative="1">
      <w:start w:val="1"/>
      <w:numFmt w:val="bullet"/>
      <w:lvlText w:val=""/>
      <w:lvlJc w:val="left"/>
      <w:pPr>
        <w:ind w:left="3492" w:hanging="420"/>
      </w:pPr>
      <w:rPr>
        <w:rFonts w:ascii="Wingdings" w:hAnsi="Wingdings" w:hint="default"/>
      </w:rPr>
    </w:lvl>
    <w:lvl w:ilvl="7" w:tplc="04090003" w:tentative="1">
      <w:start w:val="1"/>
      <w:numFmt w:val="bullet"/>
      <w:lvlText w:val=""/>
      <w:lvlJc w:val="left"/>
      <w:pPr>
        <w:ind w:left="3912" w:hanging="420"/>
      </w:pPr>
      <w:rPr>
        <w:rFonts w:ascii="Wingdings" w:hAnsi="Wingdings" w:hint="default"/>
      </w:rPr>
    </w:lvl>
    <w:lvl w:ilvl="8" w:tplc="04090005" w:tentative="1">
      <w:start w:val="1"/>
      <w:numFmt w:val="bullet"/>
      <w:lvlText w:val=""/>
      <w:lvlJc w:val="left"/>
      <w:pPr>
        <w:ind w:left="4332" w:hanging="420"/>
      </w:pPr>
      <w:rPr>
        <w:rFonts w:ascii="Wingdings" w:hAnsi="Wingdings" w:hint="default"/>
      </w:rPr>
    </w:lvl>
  </w:abstractNum>
  <w:abstractNum w:abstractNumId="4">
    <w:nsid w:val="605F5C49"/>
    <w:multiLevelType w:val="hybridMultilevel"/>
    <w:tmpl w:val="C442A73E"/>
    <w:lvl w:ilvl="0" w:tplc="0409000B">
      <w:start w:val="1"/>
      <w:numFmt w:val="bullet"/>
      <w:lvlText w:val=""/>
      <w:lvlJc w:val="left"/>
      <w:pPr>
        <w:ind w:left="1026" w:hanging="420"/>
      </w:pPr>
      <w:rPr>
        <w:rFonts w:ascii="Wingdings" w:hAnsi="Wingdings" w:hint="default"/>
      </w:rPr>
    </w:lvl>
    <w:lvl w:ilvl="1" w:tplc="04090003" w:tentative="1">
      <w:start w:val="1"/>
      <w:numFmt w:val="bullet"/>
      <w:lvlText w:val=""/>
      <w:lvlJc w:val="left"/>
      <w:pPr>
        <w:ind w:left="1446" w:hanging="420"/>
      </w:pPr>
      <w:rPr>
        <w:rFonts w:ascii="Wingdings" w:hAnsi="Wingdings" w:hint="default"/>
      </w:rPr>
    </w:lvl>
    <w:lvl w:ilvl="2" w:tplc="04090005" w:tentative="1">
      <w:start w:val="1"/>
      <w:numFmt w:val="bullet"/>
      <w:lvlText w:val=""/>
      <w:lvlJc w:val="left"/>
      <w:pPr>
        <w:ind w:left="1866" w:hanging="420"/>
      </w:pPr>
      <w:rPr>
        <w:rFonts w:ascii="Wingdings" w:hAnsi="Wingdings" w:hint="default"/>
      </w:rPr>
    </w:lvl>
    <w:lvl w:ilvl="3" w:tplc="04090001" w:tentative="1">
      <w:start w:val="1"/>
      <w:numFmt w:val="bullet"/>
      <w:lvlText w:val=""/>
      <w:lvlJc w:val="left"/>
      <w:pPr>
        <w:ind w:left="2286" w:hanging="420"/>
      </w:pPr>
      <w:rPr>
        <w:rFonts w:ascii="Wingdings" w:hAnsi="Wingdings" w:hint="default"/>
      </w:rPr>
    </w:lvl>
    <w:lvl w:ilvl="4" w:tplc="04090003" w:tentative="1">
      <w:start w:val="1"/>
      <w:numFmt w:val="bullet"/>
      <w:lvlText w:val=""/>
      <w:lvlJc w:val="left"/>
      <w:pPr>
        <w:ind w:left="2706" w:hanging="420"/>
      </w:pPr>
      <w:rPr>
        <w:rFonts w:ascii="Wingdings" w:hAnsi="Wingdings" w:hint="default"/>
      </w:rPr>
    </w:lvl>
    <w:lvl w:ilvl="5" w:tplc="04090005" w:tentative="1">
      <w:start w:val="1"/>
      <w:numFmt w:val="bullet"/>
      <w:lvlText w:val=""/>
      <w:lvlJc w:val="left"/>
      <w:pPr>
        <w:ind w:left="3126" w:hanging="420"/>
      </w:pPr>
      <w:rPr>
        <w:rFonts w:ascii="Wingdings" w:hAnsi="Wingdings" w:hint="default"/>
      </w:rPr>
    </w:lvl>
    <w:lvl w:ilvl="6" w:tplc="04090001" w:tentative="1">
      <w:start w:val="1"/>
      <w:numFmt w:val="bullet"/>
      <w:lvlText w:val=""/>
      <w:lvlJc w:val="left"/>
      <w:pPr>
        <w:ind w:left="3546" w:hanging="420"/>
      </w:pPr>
      <w:rPr>
        <w:rFonts w:ascii="Wingdings" w:hAnsi="Wingdings" w:hint="default"/>
      </w:rPr>
    </w:lvl>
    <w:lvl w:ilvl="7" w:tplc="04090003" w:tentative="1">
      <w:start w:val="1"/>
      <w:numFmt w:val="bullet"/>
      <w:lvlText w:val=""/>
      <w:lvlJc w:val="left"/>
      <w:pPr>
        <w:ind w:left="3966" w:hanging="420"/>
      </w:pPr>
      <w:rPr>
        <w:rFonts w:ascii="Wingdings" w:hAnsi="Wingdings" w:hint="default"/>
      </w:rPr>
    </w:lvl>
    <w:lvl w:ilvl="8" w:tplc="04090005" w:tentative="1">
      <w:start w:val="1"/>
      <w:numFmt w:val="bullet"/>
      <w:lvlText w:val=""/>
      <w:lvlJc w:val="left"/>
      <w:pPr>
        <w:ind w:left="4386" w:hanging="420"/>
      </w:pPr>
      <w:rPr>
        <w:rFonts w:ascii="Wingdings" w:hAnsi="Wingdings" w:hint="default"/>
      </w:rPr>
    </w:lvl>
  </w:abstractNum>
  <w:num w:numId="1">
    <w:abstractNumId w:val="0"/>
  </w:num>
  <w:num w:numId="2">
    <w:abstractNumId w:val="3"/>
  </w:num>
  <w:num w:numId="3">
    <w:abstractNumId w:val="1"/>
  </w:num>
  <w:num w:numId="4">
    <w:abstractNumId w:val="2"/>
  </w:num>
  <w:num w:numId="5">
    <w:abstractNumId w:val="4"/>
  </w:num>
  <w:numIdMacAtCleanup w:val="3"/>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9"/>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40962"/>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A10CA5"/>
    <w:rsid w:val="0000030D"/>
    <w:rsid w:val="00000A72"/>
    <w:rsid w:val="00001C24"/>
    <w:rsid w:val="00003F1E"/>
    <w:rsid w:val="00004E9B"/>
    <w:rsid w:val="000076F8"/>
    <w:rsid w:val="00010FF7"/>
    <w:rsid w:val="000123C4"/>
    <w:rsid w:val="000143A5"/>
    <w:rsid w:val="00015AEE"/>
    <w:rsid w:val="00016579"/>
    <w:rsid w:val="00016E5E"/>
    <w:rsid w:val="000200E7"/>
    <w:rsid w:val="00024681"/>
    <w:rsid w:val="00026635"/>
    <w:rsid w:val="00027C1A"/>
    <w:rsid w:val="000306E8"/>
    <w:rsid w:val="00033395"/>
    <w:rsid w:val="00033E85"/>
    <w:rsid w:val="00035F42"/>
    <w:rsid w:val="00036ACC"/>
    <w:rsid w:val="00036FFB"/>
    <w:rsid w:val="00041F45"/>
    <w:rsid w:val="0004248E"/>
    <w:rsid w:val="000520C3"/>
    <w:rsid w:val="000600C7"/>
    <w:rsid w:val="000619E3"/>
    <w:rsid w:val="00062740"/>
    <w:rsid w:val="00064E2C"/>
    <w:rsid w:val="000653EF"/>
    <w:rsid w:val="00066430"/>
    <w:rsid w:val="000670F9"/>
    <w:rsid w:val="00067C3B"/>
    <w:rsid w:val="000705BD"/>
    <w:rsid w:val="00070BA3"/>
    <w:rsid w:val="000726F9"/>
    <w:rsid w:val="00072B6D"/>
    <w:rsid w:val="00072C31"/>
    <w:rsid w:val="00077334"/>
    <w:rsid w:val="00080172"/>
    <w:rsid w:val="000804A0"/>
    <w:rsid w:val="00083312"/>
    <w:rsid w:val="00083524"/>
    <w:rsid w:val="00083697"/>
    <w:rsid w:val="0008391E"/>
    <w:rsid w:val="00083BAD"/>
    <w:rsid w:val="000840CD"/>
    <w:rsid w:val="000864BA"/>
    <w:rsid w:val="00086666"/>
    <w:rsid w:val="00087216"/>
    <w:rsid w:val="00091896"/>
    <w:rsid w:val="00092755"/>
    <w:rsid w:val="00094652"/>
    <w:rsid w:val="00096F3B"/>
    <w:rsid w:val="00097178"/>
    <w:rsid w:val="00097625"/>
    <w:rsid w:val="00097D09"/>
    <w:rsid w:val="000A11E6"/>
    <w:rsid w:val="000A30CC"/>
    <w:rsid w:val="000A4DC3"/>
    <w:rsid w:val="000A57DF"/>
    <w:rsid w:val="000A6A76"/>
    <w:rsid w:val="000A7360"/>
    <w:rsid w:val="000A7406"/>
    <w:rsid w:val="000B0A84"/>
    <w:rsid w:val="000B0C04"/>
    <w:rsid w:val="000B184E"/>
    <w:rsid w:val="000B1E4D"/>
    <w:rsid w:val="000B450D"/>
    <w:rsid w:val="000B608E"/>
    <w:rsid w:val="000B7D1A"/>
    <w:rsid w:val="000C09EF"/>
    <w:rsid w:val="000C0C76"/>
    <w:rsid w:val="000C16E0"/>
    <w:rsid w:val="000C1DDE"/>
    <w:rsid w:val="000C33D7"/>
    <w:rsid w:val="000C345C"/>
    <w:rsid w:val="000D26F3"/>
    <w:rsid w:val="000D366B"/>
    <w:rsid w:val="000D4253"/>
    <w:rsid w:val="000D4C1E"/>
    <w:rsid w:val="000D5288"/>
    <w:rsid w:val="000D6656"/>
    <w:rsid w:val="000D6F7C"/>
    <w:rsid w:val="000D7F6F"/>
    <w:rsid w:val="000E1EF5"/>
    <w:rsid w:val="000E1F4F"/>
    <w:rsid w:val="000E2584"/>
    <w:rsid w:val="000E2DE8"/>
    <w:rsid w:val="000E659E"/>
    <w:rsid w:val="000E7668"/>
    <w:rsid w:val="000F0ABA"/>
    <w:rsid w:val="000F2CD1"/>
    <w:rsid w:val="000F3BD5"/>
    <w:rsid w:val="000F481B"/>
    <w:rsid w:val="000F592A"/>
    <w:rsid w:val="000F6813"/>
    <w:rsid w:val="001003BB"/>
    <w:rsid w:val="0010145B"/>
    <w:rsid w:val="0010254D"/>
    <w:rsid w:val="001047D5"/>
    <w:rsid w:val="0010564D"/>
    <w:rsid w:val="00110623"/>
    <w:rsid w:val="00112BFA"/>
    <w:rsid w:val="00115EF1"/>
    <w:rsid w:val="00120DDA"/>
    <w:rsid w:val="001214D2"/>
    <w:rsid w:val="00122C39"/>
    <w:rsid w:val="00122EEF"/>
    <w:rsid w:val="0012426D"/>
    <w:rsid w:val="00124B7F"/>
    <w:rsid w:val="0012750B"/>
    <w:rsid w:val="001320A2"/>
    <w:rsid w:val="0013292A"/>
    <w:rsid w:val="00136689"/>
    <w:rsid w:val="00137057"/>
    <w:rsid w:val="0014122D"/>
    <w:rsid w:val="001417DE"/>
    <w:rsid w:val="001425D8"/>
    <w:rsid w:val="0014279B"/>
    <w:rsid w:val="00142D32"/>
    <w:rsid w:val="00142E42"/>
    <w:rsid w:val="0014318E"/>
    <w:rsid w:val="00144981"/>
    <w:rsid w:val="00146408"/>
    <w:rsid w:val="001469D3"/>
    <w:rsid w:val="00146B44"/>
    <w:rsid w:val="0015441D"/>
    <w:rsid w:val="00154424"/>
    <w:rsid w:val="001556AA"/>
    <w:rsid w:val="00156C4A"/>
    <w:rsid w:val="00157A26"/>
    <w:rsid w:val="00161B95"/>
    <w:rsid w:val="00163259"/>
    <w:rsid w:val="00165975"/>
    <w:rsid w:val="00165EC6"/>
    <w:rsid w:val="00170086"/>
    <w:rsid w:val="00170318"/>
    <w:rsid w:val="0017075F"/>
    <w:rsid w:val="001715B0"/>
    <w:rsid w:val="00171C8A"/>
    <w:rsid w:val="00171D24"/>
    <w:rsid w:val="0017251A"/>
    <w:rsid w:val="0017257C"/>
    <w:rsid w:val="00173259"/>
    <w:rsid w:val="001734FF"/>
    <w:rsid w:val="001757F3"/>
    <w:rsid w:val="00181150"/>
    <w:rsid w:val="0018497B"/>
    <w:rsid w:val="001859EB"/>
    <w:rsid w:val="00185BEE"/>
    <w:rsid w:val="001870BD"/>
    <w:rsid w:val="00190C40"/>
    <w:rsid w:val="001910B5"/>
    <w:rsid w:val="00191741"/>
    <w:rsid w:val="00192C14"/>
    <w:rsid w:val="001935A6"/>
    <w:rsid w:val="00195204"/>
    <w:rsid w:val="00196E3F"/>
    <w:rsid w:val="001A02CB"/>
    <w:rsid w:val="001A39A0"/>
    <w:rsid w:val="001A475C"/>
    <w:rsid w:val="001B03E5"/>
    <w:rsid w:val="001B04D1"/>
    <w:rsid w:val="001B172C"/>
    <w:rsid w:val="001B1BFB"/>
    <w:rsid w:val="001B2518"/>
    <w:rsid w:val="001B2BC9"/>
    <w:rsid w:val="001B77D7"/>
    <w:rsid w:val="001B7A44"/>
    <w:rsid w:val="001C0E3F"/>
    <w:rsid w:val="001C2380"/>
    <w:rsid w:val="001C367F"/>
    <w:rsid w:val="001C445F"/>
    <w:rsid w:val="001C4547"/>
    <w:rsid w:val="001C6590"/>
    <w:rsid w:val="001C7814"/>
    <w:rsid w:val="001D0E2D"/>
    <w:rsid w:val="001D132A"/>
    <w:rsid w:val="001D1762"/>
    <w:rsid w:val="001D5D11"/>
    <w:rsid w:val="001D5FF4"/>
    <w:rsid w:val="001D7A10"/>
    <w:rsid w:val="001E0D9C"/>
    <w:rsid w:val="001E1B23"/>
    <w:rsid w:val="001E2474"/>
    <w:rsid w:val="001E5416"/>
    <w:rsid w:val="001E5CE8"/>
    <w:rsid w:val="001E60BA"/>
    <w:rsid w:val="001E6C3F"/>
    <w:rsid w:val="001E772B"/>
    <w:rsid w:val="001F014F"/>
    <w:rsid w:val="001F1A45"/>
    <w:rsid w:val="001F3EA9"/>
    <w:rsid w:val="001F4F5B"/>
    <w:rsid w:val="001F5C2D"/>
    <w:rsid w:val="001F5E29"/>
    <w:rsid w:val="001F5FCA"/>
    <w:rsid w:val="00200AED"/>
    <w:rsid w:val="00200EA1"/>
    <w:rsid w:val="0020344F"/>
    <w:rsid w:val="00203527"/>
    <w:rsid w:val="002053F3"/>
    <w:rsid w:val="00205D92"/>
    <w:rsid w:val="00206C9C"/>
    <w:rsid w:val="002108A0"/>
    <w:rsid w:val="00210C30"/>
    <w:rsid w:val="00214406"/>
    <w:rsid w:val="0021546B"/>
    <w:rsid w:val="00216F29"/>
    <w:rsid w:val="00217EBE"/>
    <w:rsid w:val="0022375A"/>
    <w:rsid w:val="00224424"/>
    <w:rsid w:val="002245DF"/>
    <w:rsid w:val="00224853"/>
    <w:rsid w:val="00224AC9"/>
    <w:rsid w:val="002251A4"/>
    <w:rsid w:val="00225F1E"/>
    <w:rsid w:val="00227E59"/>
    <w:rsid w:val="00231D14"/>
    <w:rsid w:val="00235187"/>
    <w:rsid w:val="00236B75"/>
    <w:rsid w:val="002373E7"/>
    <w:rsid w:val="002414D7"/>
    <w:rsid w:val="00244982"/>
    <w:rsid w:val="002450B0"/>
    <w:rsid w:val="002462EA"/>
    <w:rsid w:val="00246F7A"/>
    <w:rsid w:val="002475D2"/>
    <w:rsid w:val="002476F8"/>
    <w:rsid w:val="00253C6C"/>
    <w:rsid w:val="00253CB8"/>
    <w:rsid w:val="0025646A"/>
    <w:rsid w:val="00260069"/>
    <w:rsid w:val="00263FF7"/>
    <w:rsid w:val="00265DAE"/>
    <w:rsid w:val="002669DB"/>
    <w:rsid w:val="00272E35"/>
    <w:rsid w:val="00272E49"/>
    <w:rsid w:val="002731AD"/>
    <w:rsid w:val="00274FEE"/>
    <w:rsid w:val="00275AE7"/>
    <w:rsid w:val="00275E6F"/>
    <w:rsid w:val="00275F5F"/>
    <w:rsid w:val="002764F5"/>
    <w:rsid w:val="002770B3"/>
    <w:rsid w:val="0028069F"/>
    <w:rsid w:val="002819E6"/>
    <w:rsid w:val="0028232E"/>
    <w:rsid w:val="0028281D"/>
    <w:rsid w:val="002828B0"/>
    <w:rsid w:val="002840EE"/>
    <w:rsid w:val="00284BB5"/>
    <w:rsid w:val="00284F0C"/>
    <w:rsid w:val="002871FB"/>
    <w:rsid w:val="00287ACE"/>
    <w:rsid w:val="00290E6F"/>
    <w:rsid w:val="002910ED"/>
    <w:rsid w:val="00293313"/>
    <w:rsid w:val="0029346F"/>
    <w:rsid w:val="00296D11"/>
    <w:rsid w:val="002A1043"/>
    <w:rsid w:val="002A1305"/>
    <w:rsid w:val="002A1806"/>
    <w:rsid w:val="002A1A7D"/>
    <w:rsid w:val="002A21F4"/>
    <w:rsid w:val="002A54BA"/>
    <w:rsid w:val="002A62A7"/>
    <w:rsid w:val="002A6797"/>
    <w:rsid w:val="002B4B30"/>
    <w:rsid w:val="002B4BB4"/>
    <w:rsid w:val="002C0680"/>
    <w:rsid w:val="002C06B8"/>
    <w:rsid w:val="002C0D5E"/>
    <w:rsid w:val="002C2B20"/>
    <w:rsid w:val="002C6032"/>
    <w:rsid w:val="002C7449"/>
    <w:rsid w:val="002D0B22"/>
    <w:rsid w:val="002D4770"/>
    <w:rsid w:val="002D4F4E"/>
    <w:rsid w:val="002D6D53"/>
    <w:rsid w:val="002D7AF6"/>
    <w:rsid w:val="002E0AF9"/>
    <w:rsid w:val="002E321E"/>
    <w:rsid w:val="002E554A"/>
    <w:rsid w:val="002E78E5"/>
    <w:rsid w:val="002F269C"/>
    <w:rsid w:val="002F2915"/>
    <w:rsid w:val="002F4A92"/>
    <w:rsid w:val="002F545D"/>
    <w:rsid w:val="002F645E"/>
    <w:rsid w:val="002F6F68"/>
    <w:rsid w:val="002F6F89"/>
    <w:rsid w:val="002F7244"/>
    <w:rsid w:val="00300673"/>
    <w:rsid w:val="0030276F"/>
    <w:rsid w:val="003053BA"/>
    <w:rsid w:val="003072F0"/>
    <w:rsid w:val="00307A07"/>
    <w:rsid w:val="00310D78"/>
    <w:rsid w:val="00311FCB"/>
    <w:rsid w:val="003131C5"/>
    <w:rsid w:val="0031461B"/>
    <w:rsid w:val="003158E1"/>
    <w:rsid w:val="00315983"/>
    <w:rsid w:val="00315A9A"/>
    <w:rsid w:val="00315C71"/>
    <w:rsid w:val="003162D2"/>
    <w:rsid w:val="0031646E"/>
    <w:rsid w:val="00316693"/>
    <w:rsid w:val="00316CC7"/>
    <w:rsid w:val="00317971"/>
    <w:rsid w:val="00317F0E"/>
    <w:rsid w:val="00321230"/>
    <w:rsid w:val="003229F8"/>
    <w:rsid w:val="00323E9C"/>
    <w:rsid w:val="0032477D"/>
    <w:rsid w:val="0032540A"/>
    <w:rsid w:val="003270DD"/>
    <w:rsid w:val="00330DA0"/>
    <w:rsid w:val="0033175D"/>
    <w:rsid w:val="00332BBB"/>
    <w:rsid w:val="00332C75"/>
    <w:rsid w:val="00335AE8"/>
    <w:rsid w:val="00336BA5"/>
    <w:rsid w:val="0033773C"/>
    <w:rsid w:val="00340525"/>
    <w:rsid w:val="003428E9"/>
    <w:rsid w:val="003429C9"/>
    <w:rsid w:val="00344F8C"/>
    <w:rsid w:val="00345438"/>
    <w:rsid w:val="003518BB"/>
    <w:rsid w:val="00351EDD"/>
    <w:rsid w:val="003527FC"/>
    <w:rsid w:val="00353178"/>
    <w:rsid w:val="0035554B"/>
    <w:rsid w:val="00355ACD"/>
    <w:rsid w:val="00355F2D"/>
    <w:rsid w:val="00356DDB"/>
    <w:rsid w:val="003576E7"/>
    <w:rsid w:val="0036274B"/>
    <w:rsid w:val="00364555"/>
    <w:rsid w:val="00364ABD"/>
    <w:rsid w:val="00364E88"/>
    <w:rsid w:val="003702EC"/>
    <w:rsid w:val="003710A7"/>
    <w:rsid w:val="00372567"/>
    <w:rsid w:val="0037304B"/>
    <w:rsid w:val="00374C6B"/>
    <w:rsid w:val="00375FB6"/>
    <w:rsid w:val="00383749"/>
    <w:rsid w:val="0038385D"/>
    <w:rsid w:val="0038393B"/>
    <w:rsid w:val="00383966"/>
    <w:rsid w:val="00383C17"/>
    <w:rsid w:val="00384496"/>
    <w:rsid w:val="00386CC5"/>
    <w:rsid w:val="00390395"/>
    <w:rsid w:val="00390423"/>
    <w:rsid w:val="00390E0F"/>
    <w:rsid w:val="00390E2D"/>
    <w:rsid w:val="00391252"/>
    <w:rsid w:val="00391287"/>
    <w:rsid w:val="00392C17"/>
    <w:rsid w:val="00392E00"/>
    <w:rsid w:val="003948E4"/>
    <w:rsid w:val="00394BBF"/>
    <w:rsid w:val="003959F7"/>
    <w:rsid w:val="00397141"/>
    <w:rsid w:val="003A0B2C"/>
    <w:rsid w:val="003A0C55"/>
    <w:rsid w:val="003A7C43"/>
    <w:rsid w:val="003B0946"/>
    <w:rsid w:val="003B1B33"/>
    <w:rsid w:val="003B20E5"/>
    <w:rsid w:val="003B2294"/>
    <w:rsid w:val="003B32BB"/>
    <w:rsid w:val="003B3A84"/>
    <w:rsid w:val="003B3D7E"/>
    <w:rsid w:val="003B42A2"/>
    <w:rsid w:val="003B45F0"/>
    <w:rsid w:val="003B52FA"/>
    <w:rsid w:val="003B6FE0"/>
    <w:rsid w:val="003C020C"/>
    <w:rsid w:val="003C056C"/>
    <w:rsid w:val="003C3835"/>
    <w:rsid w:val="003C48D8"/>
    <w:rsid w:val="003C4D92"/>
    <w:rsid w:val="003C6FF0"/>
    <w:rsid w:val="003D182D"/>
    <w:rsid w:val="003D2EF8"/>
    <w:rsid w:val="003D31C0"/>
    <w:rsid w:val="003D39AC"/>
    <w:rsid w:val="003D55B2"/>
    <w:rsid w:val="003D66E7"/>
    <w:rsid w:val="003D6B4E"/>
    <w:rsid w:val="003D764B"/>
    <w:rsid w:val="003E1144"/>
    <w:rsid w:val="003E1147"/>
    <w:rsid w:val="003E1DB9"/>
    <w:rsid w:val="003E2DB2"/>
    <w:rsid w:val="003E3603"/>
    <w:rsid w:val="003E3C56"/>
    <w:rsid w:val="003E789E"/>
    <w:rsid w:val="003F20F8"/>
    <w:rsid w:val="003F284C"/>
    <w:rsid w:val="003F2B30"/>
    <w:rsid w:val="003F3C6D"/>
    <w:rsid w:val="003F7092"/>
    <w:rsid w:val="0040209B"/>
    <w:rsid w:val="00402163"/>
    <w:rsid w:val="00402946"/>
    <w:rsid w:val="00406BC0"/>
    <w:rsid w:val="0040720C"/>
    <w:rsid w:val="004076DF"/>
    <w:rsid w:val="00410619"/>
    <w:rsid w:val="004112AB"/>
    <w:rsid w:val="00411764"/>
    <w:rsid w:val="00411F37"/>
    <w:rsid w:val="00412127"/>
    <w:rsid w:val="00412246"/>
    <w:rsid w:val="0041242D"/>
    <w:rsid w:val="004201D8"/>
    <w:rsid w:val="00420FED"/>
    <w:rsid w:val="00421711"/>
    <w:rsid w:val="004218B1"/>
    <w:rsid w:val="00422B25"/>
    <w:rsid w:val="004230AB"/>
    <w:rsid w:val="004234DD"/>
    <w:rsid w:val="004235A8"/>
    <w:rsid w:val="00423A2F"/>
    <w:rsid w:val="00424670"/>
    <w:rsid w:val="004271DB"/>
    <w:rsid w:val="0043176B"/>
    <w:rsid w:val="00431851"/>
    <w:rsid w:val="00431B9B"/>
    <w:rsid w:val="004330E2"/>
    <w:rsid w:val="004333F9"/>
    <w:rsid w:val="00436A03"/>
    <w:rsid w:val="00436AB0"/>
    <w:rsid w:val="00436E57"/>
    <w:rsid w:val="00437637"/>
    <w:rsid w:val="0044108B"/>
    <w:rsid w:val="00441573"/>
    <w:rsid w:val="00442F03"/>
    <w:rsid w:val="00444128"/>
    <w:rsid w:val="00444C12"/>
    <w:rsid w:val="00445F1F"/>
    <w:rsid w:val="00447331"/>
    <w:rsid w:val="00450D5D"/>
    <w:rsid w:val="00453615"/>
    <w:rsid w:val="004541CB"/>
    <w:rsid w:val="004565D3"/>
    <w:rsid w:val="00457F39"/>
    <w:rsid w:val="0046069B"/>
    <w:rsid w:val="0046193C"/>
    <w:rsid w:val="00462484"/>
    <w:rsid w:val="004643F6"/>
    <w:rsid w:val="00464F2B"/>
    <w:rsid w:val="00465BEC"/>
    <w:rsid w:val="00466D27"/>
    <w:rsid w:val="00467B75"/>
    <w:rsid w:val="00467C57"/>
    <w:rsid w:val="00470DC3"/>
    <w:rsid w:val="0047131C"/>
    <w:rsid w:val="0047512F"/>
    <w:rsid w:val="004760B4"/>
    <w:rsid w:val="004848BC"/>
    <w:rsid w:val="00485442"/>
    <w:rsid w:val="00485F34"/>
    <w:rsid w:val="0049161F"/>
    <w:rsid w:val="0049228D"/>
    <w:rsid w:val="00493486"/>
    <w:rsid w:val="00495073"/>
    <w:rsid w:val="004951EC"/>
    <w:rsid w:val="004959D4"/>
    <w:rsid w:val="00495C7C"/>
    <w:rsid w:val="00495F4B"/>
    <w:rsid w:val="00497F55"/>
    <w:rsid w:val="004A14BE"/>
    <w:rsid w:val="004A2008"/>
    <w:rsid w:val="004A2A0A"/>
    <w:rsid w:val="004A405A"/>
    <w:rsid w:val="004A52BF"/>
    <w:rsid w:val="004A5C56"/>
    <w:rsid w:val="004A66B8"/>
    <w:rsid w:val="004A6CB4"/>
    <w:rsid w:val="004B01A3"/>
    <w:rsid w:val="004B0517"/>
    <w:rsid w:val="004B1AED"/>
    <w:rsid w:val="004B2EB2"/>
    <w:rsid w:val="004B4242"/>
    <w:rsid w:val="004B6499"/>
    <w:rsid w:val="004B760E"/>
    <w:rsid w:val="004C0D18"/>
    <w:rsid w:val="004C1902"/>
    <w:rsid w:val="004C5B1C"/>
    <w:rsid w:val="004C66EA"/>
    <w:rsid w:val="004D0015"/>
    <w:rsid w:val="004D188B"/>
    <w:rsid w:val="004D19E1"/>
    <w:rsid w:val="004D1F00"/>
    <w:rsid w:val="004D41C0"/>
    <w:rsid w:val="004D6159"/>
    <w:rsid w:val="004D7469"/>
    <w:rsid w:val="004D7B64"/>
    <w:rsid w:val="004E422C"/>
    <w:rsid w:val="004E5CE6"/>
    <w:rsid w:val="004F1642"/>
    <w:rsid w:val="004F1A9A"/>
    <w:rsid w:val="004F1F67"/>
    <w:rsid w:val="004F2E51"/>
    <w:rsid w:val="004F337A"/>
    <w:rsid w:val="004F54F3"/>
    <w:rsid w:val="004F6D4A"/>
    <w:rsid w:val="004F7145"/>
    <w:rsid w:val="004F7CFB"/>
    <w:rsid w:val="0050154F"/>
    <w:rsid w:val="00501AB9"/>
    <w:rsid w:val="00502BA1"/>
    <w:rsid w:val="00505F83"/>
    <w:rsid w:val="00506683"/>
    <w:rsid w:val="00506CBB"/>
    <w:rsid w:val="005078E5"/>
    <w:rsid w:val="0051049C"/>
    <w:rsid w:val="005112A4"/>
    <w:rsid w:val="00515358"/>
    <w:rsid w:val="00515F7D"/>
    <w:rsid w:val="00516228"/>
    <w:rsid w:val="00517B73"/>
    <w:rsid w:val="005223AE"/>
    <w:rsid w:val="005229EC"/>
    <w:rsid w:val="00522A32"/>
    <w:rsid w:val="00523383"/>
    <w:rsid w:val="00523B93"/>
    <w:rsid w:val="00523DD8"/>
    <w:rsid w:val="00526640"/>
    <w:rsid w:val="0052786E"/>
    <w:rsid w:val="005319A4"/>
    <w:rsid w:val="005356E9"/>
    <w:rsid w:val="00535FCC"/>
    <w:rsid w:val="005361C0"/>
    <w:rsid w:val="0053792D"/>
    <w:rsid w:val="00541D62"/>
    <w:rsid w:val="005426EF"/>
    <w:rsid w:val="00544924"/>
    <w:rsid w:val="00545A9F"/>
    <w:rsid w:val="00546187"/>
    <w:rsid w:val="00546E2B"/>
    <w:rsid w:val="00547004"/>
    <w:rsid w:val="00550755"/>
    <w:rsid w:val="00550D16"/>
    <w:rsid w:val="00551B8C"/>
    <w:rsid w:val="00551E60"/>
    <w:rsid w:val="00551F13"/>
    <w:rsid w:val="00552945"/>
    <w:rsid w:val="00552E6D"/>
    <w:rsid w:val="00554C6B"/>
    <w:rsid w:val="00554F26"/>
    <w:rsid w:val="00556448"/>
    <w:rsid w:val="00560E41"/>
    <w:rsid w:val="00560F42"/>
    <w:rsid w:val="00560FBA"/>
    <w:rsid w:val="00561ECF"/>
    <w:rsid w:val="0056393E"/>
    <w:rsid w:val="00565515"/>
    <w:rsid w:val="00565888"/>
    <w:rsid w:val="0057104C"/>
    <w:rsid w:val="00571222"/>
    <w:rsid w:val="0057134C"/>
    <w:rsid w:val="00571F1B"/>
    <w:rsid w:val="00572817"/>
    <w:rsid w:val="00572BF6"/>
    <w:rsid w:val="00573E57"/>
    <w:rsid w:val="00574EB3"/>
    <w:rsid w:val="00574FA6"/>
    <w:rsid w:val="00575559"/>
    <w:rsid w:val="005819FD"/>
    <w:rsid w:val="00581FBE"/>
    <w:rsid w:val="005820ED"/>
    <w:rsid w:val="00582CA2"/>
    <w:rsid w:val="0058673D"/>
    <w:rsid w:val="00593E50"/>
    <w:rsid w:val="00595C82"/>
    <w:rsid w:val="005960A5"/>
    <w:rsid w:val="00597BA1"/>
    <w:rsid w:val="005A129B"/>
    <w:rsid w:val="005A235C"/>
    <w:rsid w:val="005A3E0E"/>
    <w:rsid w:val="005A7036"/>
    <w:rsid w:val="005A749F"/>
    <w:rsid w:val="005A7E9C"/>
    <w:rsid w:val="005B1EB9"/>
    <w:rsid w:val="005B36BE"/>
    <w:rsid w:val="005B3FB4"/>
    <w:rsid w:val="005C0339"/>
    <w:rsid w:val="005C0B1D"/>
    <w:rsid w:val="005C14D7"/>
    <w:rsid w:val="005C1B9A"/>
    <w:rsid w:val="005C1E24"/>
    <w:rsid w:val="005C22F9"/>
    <w:rsid w:val="005C36EC"/>
    <w:rsid w:val="005C3BB0"/>
    <w:rsid w:val="005C3CBB"/>
    <w:rsid w:val="005C5ACD"/>
    <w:rsid w:val="005D1817"/>
    <w:rsid w:val="005D1954"/>
    <w:rsid w:val="005E09BF"/>
    <w:rsid w:val="005E27DA"/>
    <w:rsid w:val="005E5125"/>
    <w:rsid w:val="005F02BE"/>
    <w:rsid w:val="005F4FB8"/>
    <w:rsid w:val="005F5FF9"/>
    <w:rsid w:val="005F6CB3"/>
    <w:rsid w:val="005F6CCF"/>
    <w:rsid w:val="005F79FC"/>
    <w:rsid w:val="00603EB3"/>
    <w:rsid w:val="00603FF8"/>
    <w:rsid w:val="00604D8F"/>
    <w:rsid w:val="00607DF6"/>
    <w:rsid w:val="00612798"/>
    <w:rsid w:val="00612E98"/>
    <w:rsid w:val="0061642C"/>
    <w:rsid w:val="00620EB4"/>
    <w:rsid w:val="0062146C"/>
    <w:rsid w:val="00621BB6"/>
    <w:rsid w:val="00622AD5"/>
    <w:rsid w:val="00623952"/>
    <w:rsid w:val="00624CC8"/>
    <w:rsid w:val="00625362"/>
    <w:rsid w:val="00625BA4"/>
    <w:rsid w:val="00626BD6"/>
    <w:rsid w:val="0063022F"/>
    <w:rsid w:val="00634AE0"/>
    <w:rsid w:val="00634ECF"/>
    <w:rsid w:val="0063563D"/>
    <w:rsid w:val="006373C2"/>
    <w:rsid w:val="0063757B"/>
    <w:rsid w:val="006378F8"/>
    <w:rsid w:val="0064101A"/>
    <w:rsid w:val="006410F5"/>
    <w:rsid w:val="0064305E"/>
    <w:rsid w:val="00644AC3"/>
    <w:rsid w:val="006468B2"/>
    <w:rsid w:val="0064781F"/>
    <w:rsid w:val="006512ED"/>
    <w:rsid w:val="00654EE3"/>
    <w:rsid w:val="00655F4E"/>
    <w:rsid w:val="0065695B"/>
    <w:rsid w:val="00656966"/>
    <w:rsid w:val="0066131E"/>
    <w:rsid w:val="00664092"/>
    <w:rsid w:val="00664B5A"/>
    <w:rsid w:val="0066568F"/>
    <w:rsid w:val="00667A7B"/>
    <w:rsid w:val="006709A9"/>
    <w:rsid w:val="00672606"/>
    <w:rsid w:val="00672666"/>
    <w:rsid w:val="00672867"/>
    <w:rsid w:val="00672D57"/>
    <w:rsid w:val="0067374C"/>
    <w:rsid w:val="006743CF"/>
    <w:rsid w:val="00677577"/>
    <w:rsid w:val="00684DF8"/>
    <w:rsid w:val="0068552F"/>
    <w:rsid w:val="00686939"/>
    <w:rsid w:val="00686A1E"/>
    <w:rsid w:val="0068719A"/>
    <w:rsid w:val="0069442A"/>
    <w:rsid w:val="006963B3"/>
    <w:rsid w:val="006A0987"/>
    <w:rsid w:val="006A154D"/>
    <w:rsid w:val="006A1EBF"/>
    <w:rsid w:val="006A2917"/>
    <w:rsid w:val="006A39F9"/>
    <w:rsid w:val="006A4299"/>
    <w:rsid w:val="006A457A"/>
    <w:rsid w:val="006A5001"/>
    <w:rsid w:val="006A56E7"/>
    <w:rsid w:val="006A60D9"/>
    <w:rsid w:val="006A6313"/>
    <w:rsid w:val="006B3C81"/>
    <w:rsid w:val="006B3FAA"/>
    <w:rsid w:val="006B49ED"/>
    <w:rsid w:val="006B5383"/>
    <w:rsid w:val="006B53AB"/>
    <w:rsid w:val="006B7578"/>
    <w:rsid w:val="006C20D9"/>
    <w:rsid w:val="006C2678"/>
    <w:rsid w:val="006C3102"/>
    <w:rsid w:val="006C326D"/>
    <w:rsid w:val="006C4410"/>
    <w:rsid w:val="006C4709"/>
    <w:rsid w:val="006C5549"/>
    <w:rsid w:val="006C5A72"/>
    <w:rsid w:val="006C5C63"/>
    <w:rsid w:val="006D2B69"/>
    <w:rsid w:val="006D4DC5"/>
    <w:rsid w:val="006D7F20"/>
    <w:rsid w:val="006E06A6"/>
    <w:rsid w:val="006E0B62"/>
    <w:rsid w:val="006E3A04"/>
    <w:rsid w:val="006E41BE"/>
    <w:rsid w:val="006E51A6"/>
    <w:rsid w:val="006E521B"/>
    <w:rsid w:val="006E7002"/>
    <w:rsid w:val="006F0112"/>
    <w:rsid w:val="006F03CE"/>
    <w:rsid w:val="006F0AF3"/>
    <w:rsid w:val="006F21F8"/>
    <w:rsid w:val="006F28DD"/>
    <w:rsid w:val="006F4001"/>
    <w:rsid w:val="006F4408"/>
    <w:rsid w:val="006F5E4A"/>
    <w:rsid w:val="006F656D"/>
    <w:rsid w:val="006F7B5B"/>
    <w:rsid w:val="007003E9"/>
    <w:rsid w:val="00703A42"/>
    <w:rsid w:val="00705184"/>
    <w:rsid w:val="0070523D"/>
    <w:rsid w:val="00706026"/>
    <w:rsid w:val="0070680C"/>
    <w:rsid w:val="007074BF"/>
    <w:rsid w:val="00711AC2"/>
    <w:rsid w:val="00713BD4"/>
    <w:rsid w:val="00716E6A"/>
    <w:rsid w:val="00717844"/>
    <w:rsid w:val="00723928"/>
    <w:rsid w:val="00725246"/>
    <w:rsid w:val="00727696"/>
    <w:rsid w:val="007276F9"/>
    <w:rsid w:val="0073024F"/>
    <w:rsid w:val="00731983"/>
    <w:rsid w:val="007322B5"/>
    <w:rsid w:val="00733F6B"/>
    <w:rsid w:val="00734477"/>
    <w:rsid w:val="007367F3"/>
    <w:rsid w:val="00736890"/>
    <w:rsid w:val="0073765C"/>
    <w:rsid w:val="00740C43"/>
    <w:rsid w:val="00740CC5"/>
    <w:rsid w:val="00743260"/>
    <w:rsid w:val="007474D9"/>
    <w:rsid w:val="00750359"/>
    <w:rsid w:val="00754307"/>
    <w:rsid w:val="007566AC"/>
    <w:rsid w:val="00761722"/>
    <w:rsid w:val="00764169"/>
    <w:rsid w:val="007651B0"/>
    <w:rsid w:val="007679FD"/>
    <w:rsid w:val="00767AA2"/>
    <w:rsid w:val="007714E9"/>
    <w:rsid w:val="0077319D"/>
    <w:rsid w:val="007732AF"/>
    <w:rsid w:val="00773F78"/>
    <w:rsid w:val="0077495D"/>
    <w:rsid w:val="00780C8D"/>
    <w:rsid w:val="0078103D"/>
    <w:rsid w:val="0078145F"/>
    <w:rsid w:val="007819EB"/>
    <w:rsid w:val="00782C4E"/>
    <w:rsid w:val="007830D2"/>
    <w:rsid w:val="0078628B"/>
    <w:rsid w:val="00787EF2"/>
    <w:rsid w:val="0079342A"/>
    <w:rsid w:val="00793ABE"/>
    <w:rsid w:val="00796542"/>
    <w:rsid w:val="00796569"/>
    <w:rsid w:val="00796894"/>
    <w:rsid w:val="00796964"/>
    <w:rsid w:val="00796B64"/>
    <w:rsid w:val="0079740D"/>
    <w:rsid w:val="00797C1C"/>
    <w:rsid w:val="007A0E18"/>
    <w:rsid w:val="007A0E2E"/>
    <w:rsid w:val="007A4F25"/>
    <w:rsid w:val="007A7231"/>
    <w:rsid w:val="007A73AB"/>
    <w:rsid w:val="007B0158"/>
    <w:rsid w:val="007B3BC9"/>
    <w:rsid w:val="007B4A52"/>
    <w:rsid w:val="007C1B63"/>
    <w:rsid w:val="007C1CAE"/>
    <w:rsid w:val="007C1F3D"/>
    <w:rsid w:val="007C3AA8"/>
    <w:rsid w:val="007C48D7"/>
    <w:rsid w:val="007C577C"/>
    <w:rsid w:val="007C5C0C"/>
    <w:rsid w:val="007C6811"/>
    <w:rsid w:val="007C6986"/>
    <w:rsid w:val="007D03D7"/>
    <w:rsid w:val="007D0943"/>
    <w:rsid w:val="007D0AD5"/>
    <w:rsid w:val="007D0CF0"/>
    <w:rsid w:val="007D12D3"/>
    <w:rsid w:val="007D4EC6"/>
    <w:rsid w:val="007D5D19"/>
    <w:rsid w:val="007D6C9F"/>
    <w:rsid w:val="007D6F39"/>
    <w:rsid w:val="007E1679"/>
    <w:rsid w:val="007E233E"/>
    <w:rsid w:val="007E3C3B"/>
    <w:rsid w:val="007E710D"/>
    <w:rsid w:val="007F0F0C"/>
    <w:rsid w:val="007F2AFB"/>
    <w:rsid w:val="007F6F64"/>
    <w:rsid w:val="00802C4F"/>
    <w:rsid w:val="00805CE8"/>
    <w:rsid w:val="00805DAF"/>
    <w:rsid w:val="0081189D"/>
    <w:rsid w:val="00813C52"/>
    <w:rsid w:val="00814F65"/>
    <w:rsid w:val="00816005"/>
    <w:rsid w:val="008179D6"/>
    <w:rsid w:val="00817A83"/>
    <w:rsid w:val="0082026A"/>
    <w:rsid w:val="008218FF"/>
    <w:rsid w:val="00822579"/>
    <w:rsid w:val="0082296C"/>
    <w:rsid w:val="008240C0"/>
    <w:rsid w:val="008241A1"/>
    <w:rsid w:val="0082479B"/>
    <w:rsid w:val="00825F89"/>
    <w:rsid w:val="008269C3"/>
    <w:rsid w:val="008307C0"/>
    <w:rsid w:val="0083511B"/>
    <w:rsid w:val="00835F3A"/>
    <w:rsid w:val="00836378"/>
    <w:rsid w:val="00836F85"/>
    <w:rsid w:val="00837524"/>
    <w:rsid w:val="00841F4B"/>
    <w:rsid w:val="00842273"/>
    <w:rsid w:val="0084259A"/>
    <w:rsid w:val="00842844"/>
    <w:rsid w:val="00842EF6"/>
    <w:rsid w:val="008443E1"/>
    <w:rsid w:val="00845EA5"/>
    <w:rsid w:val="00846998"/>
    <w:rsid w:val="0084729A"/>
    <w:rsid w:val="0084750F"/>
    <w:rsid w:val="00847B6B"/>
    <w:rsid w:val="00850BF4"/>
    <w:rsid w:val="00853C01"/>
    <w:rsid w:val="008543F5"/>
    <w:rsid w:val="0085491F"/>
    <w:rsid w:val="008552E5"/>
    <w:rsid w:val="008557D3"/>
    <w:rsid w:val="00856F2A"/>
    <w:rsid w:val="008572AC"/>
    <w:rsid w:val="00857BF2"/>
    <w:rsid w:val="008601A0"/>
    <w:rsid w:val="008607BB"/>
    <w:rsid w:val="00860B47"/>
    <w:rsid w:val="00860B5D"/>
    <w:rsid w:val="00861788"/>
    <w:rsid w:val="00862543"/>
    <w:rsid w:val="00862593"/>
    <w:rsid w:val="00862942"/>
    <w:rsid w:val="00862DFD"/>
    <w:rsid w:val="00863F05"/>
    <w:rsid w:val="00864187"/>
    <w:rsid w:val="00867E0F"/>
    <w:rsid w:val="008710D8"/>
    <w:rsid w:val="00871CC8"/>
    <w:rsid w:val="00871E92"/>
    <w:rsid w:val="00872BAA"/>
    <w:rsid w:val="00873062"/>
    <w:rsid w:val="008755E1"/>
    <w:rsid w:val="00877538"/>
    <w:rsid w:val="0088352B"/>
    <w:rsid w:val="008855AB"/>
    <w:rsid w:val="00885C28"/>
    <w:rsid w:val="00887594"/>
    <w:rsid w:val="0089046A"/>
    <w:rsid w:val="00890F2B"/>
    <w:rsid w:val="0089286A"/>
    <w:rsid w:val="008938A3"/>
    <w:rsid w:val="008940C5"/>
    <w:rsid w:val="008944AE"/>
    <w:rsid w:val="008A0676"/>
    <w:rsid w:val="008A1B8E"/>
    <w:rsid w:val="008A29F4"/>
    <w:rsid w:val="008A37A9"/>
    <w:rsid w:val="008A6C4D"/>
    <w:rsid w:val="008A78A3"/>
    <w:rsid w:val="008B131C"/>
    <w:rsid w:val="008B1B85"/>
    <w:rsid w:val="008B273A"/>
    <w:rsid w:val="008B3185"/>
    <w:rsid w:val="008C071A"/>
    <w:rsid w:val="008C7EAC"/>
    <w:rsid w:val="008D09F9"/>
    <w:rsid w:val="008D1507"/>
    <w:rsid w:val="008D1D8E"/>
    <w:rsid w:val="008D49E1"/>
    <w:rsid w:val="008D6927"/>
    <w:rsid w:val="008D6D4E"/>
    <w:rsid w:val="008D70F5"/>
    <w:rsid w:val="008D7912"/>
    <w:rsid w:val="008E018D"/>
    <w:rsid w:val="008E0BAF"/>
    <w:rsid w:val="008E0CFF"/>
    <w:rsid w:val="008E1F24"/>
    <w:rsid w:val="008E2958"/>
    <w:rsid w:val="008E2BA2"/>
    <w:rsid w:val="008E3BEF"/>
    <w:rsid w:val="008E71DA"/>
    <w:rsid w:val="008F00F2"/>
    <w:rsid w:val="008F277D"/>
    <w:rsid w:val="008F2BED"/>
    <w:rsid w:val="008F31AA"/>
    <w:rsid w:val="008F4121"/>
    <w:rsid w:val="008F5A64"/>
    <w:rsid w:val="008F5D33"/>
    <w:rsid w:val="008F6823"/>
    <w:rsid w:val="008F6B90"/>
    <w:rsid w:val="008F6F9B"/>
    <w:rsid w:val="008F75BC"/>
    <w:rsid w:val="00902CE7"/>
    <w:rsid w:val="00903CF9"/>
    <w:rsid w:val="009040A0"/>
    <w:rsid w:val="0090552F"/>
    <w:rsid w:val="00905EF7"/>
    <w:rsid w:val="009065DE"/>
    <w:rsid w:val="00907395"/>
    <w:rsid w:val="00907E8E"/>
    <w:rsid w:val="00907F8B"/>
    <w:rsid w:val="00907FD2"/>
    <w:rsid w:val="00910F0D"/>
    <w:rsid w:val="00911AA6"/>
    <w:rsid w:val="009136DF"/>
    <w:rsid w:val="0091374C"/>
    <w:rsid w:val="009149C2"/>
    <w:rsid w:val="009159D8"/>
    <w:rsid w:val="00920771"/>
    <w:rsid w:val="00923E25"/>
    <w:rsid w:val="0092462B"/>
    <w:rsid w:val="00924D8D"/>
    <w:rsid w:val="00926C8E"/>
    <w:rsid w:val="00927062"/>
    <w:rsid w:val="00927233"/>
    <w:rsid w:val="009306D4"/>
    <w:rsid w:val="0093084D"/>
    <w:rsid w:val="00931CD6"/>
    <w:rsid w:val="009327FD"/>
    <w:rsid w:val="00932F86"/>
    <w:rsid w:val="00934114"/>
    <w:rsid w:val="00934224"/>
    <w:rsid w:val="00935D9C"/>
    <w:rsid w:val="00937A9E"/>
    <w:rsid w:val="009406A0"/>
    <w:rsid w:val="00943C4C"/>
    <w:rsid w:val="00944926"/>
    <w:rsid w:val="00944CCD"/>
    <w:rsid w:val="009471ED"/>
    <w:rsid w:val="00950100"/>
    <w:rsid w:val="00950E1F"/>
    <w:rsid w:val="00953392"/>
    <w:rsid w:val="00953F72"/>
    <w:rsid w:val="00954046"/>
    <w:rsid w:val="009548FE"/>
    <w:rsid w:val="00954E64"/>
    <w:rsid w:val="00961ABF"/>
    <w:rsid w:val="009621B8"/>
    <w:rsid w:val="00962A6E"/>
    <w:rsid w:val="00963D07"/>
    <w:rsid w:val="00967CD1"/>
    <w:rsid w:val="00970B7C"/>
    <w:rsid w:val="00972361"/>
    <w:rsid w:val="00972511"/>
    <w:rsid w:val="00973CAD"/>
    <w:rsid w:val="0097417B"/>
    <w:rsid w:val="00975EBC"/>
    <w:rsid w:val="00977A15"/>
    <w:rsid w:val="00983072"/>
    <w:rsid w:val="009835BC"/>
    <w:rsid w:val="00984A23"/>
    <w:rsid w:val="00984C67"/>
    <w:rsid w:val="00985E96"/>
    <w:rsid w:val="0098646D"/>
    <w:rsid w:val="00992217"/>
    <w:rsid w:val="009928CB"/>
    <w:rsid w:val="009950BE"/>
    <w:rsid w:val="009953B3"/>
    <w:rsid w:val="00997CDC"/>
    <w:rsid w:val="009A2464"/>
    <w:rsid w:val="009A3AE7"/>
    <w:rsid w:val="009A4C58"/>
    <w:rsid w:val="009A5311"/>
    <w:rsid w:val="009A5F64"/>
    <w:rsid w:val="009A6B0B"/>
    <w:rsid w:val="009A71F1"/>
    <w:rsid w:val="009A7871"/>
    <w:rsid w:val="009A78B0"/>
    <w:rsid w:val="009B04A0"/>
    <w:rsid w:val="009B0A24"/>
    <w:rsid w:val="009B1051"/>
    <w:rsid w:val="009B3041"/>
    <w:rsid w:val="009B3777"/>
    <w:rsid w:val="009B51A1"/>
    <w:rsid w:val="009B78CF"/>
    <w:rsid w:val="009C046F"/>
    <w:rsid w:val="009C3154"/>
    <w:rsid w:val="009C36A0"/>
    <w:rsid w:val="009C45DF"/>
    <w:rsid w:val="009C5368"/>
    <w:rsid w:val="009C6FF4"/>
    <w:rsid w:val="009D2C05"/>
    <w:rsid w:val="009D473E"/>
    <w:rsid w:val="009D66F8"/>
    <w:rsid w:val="009D6C63"/>
    <w:rsid w:val="009D76F1"/>
    <w:rsid w:val="009E0446"/>
    <w:rsid w:val="009E2DCD"/>
    <w:rsid w:val="009E3E31"/>
    <w:rsid w:val="009E6AAE"/>
    <w:rsid w:val="009E6CC6"/>
    <w:rsid w:val="009E6F74"/>
    <w:rsid w:val="009E7ECD"/>
    <w:rsid w:val="009F11D0"/>
    <w:rsid w:val="009F1776"/>
    <w:rsid w:val="009F1987"/>
    <w:rsid w:val="009F1AC5"/>
    <w:rsid w:val="009F226D"/>
    <w:rsid w:val="009F44B5"/>
    <w:rsid w:val="009F57C3"/>
    <w:rsid w:val="009F62DE"/>
    <w:rsid w:val="009F6D5B"/>
    <w:rsid w:val="009F715F"/>
    <w:rsid w:val="009F787A"/>
    <w:rsid w:val="009F78E4"/>
    <w:rsid w:val="00A0129B"/>
    <w:rsid w:val="00A03447"/>
    <w:rsid w:val="00A03AB9"/>
    <w:rsid w:val="00A03FA9"/>
    <w:rsid w:val="00A04D0B"/>
    <w:rsid w:val="00A06BD5"/>
    <w:rsid w:val="00A06E5A"/>
    <w:rsid w:val="00A07C39"/>
    <w:rsid w:val="00A10376"/>
    <w:rsid w:val="00A10644"/>
    <w:rsid w:val="00A10CA5"/>
    <w:rsid w:val="00A11A6E"/>
    <w:rsid w:val="00A11AA3"/>
    <w:rsid w:val="00A127F6"/>
    <w:rsid w:val="00A14E54"/>
    <w:rsid w:val="00A1733A"/>
    <w:rsid w:val="00A21173"/>
    <w:rsid w:val="00A230A4"/>
    <w:rsid w:val="00A24164"/>
    <w:rsid w:val="00A24722"/>
    <w:rsid w:val="00A2490D"/>
    <w:rsid w:val="00A257AA"/>
    <w:rsid w:val="00A25FD1"/>
    <w:rsid w:val="00A27132"/>
    <w:rsid w:val="00A3012A"/>
    <w:rsid w:val="00A30165"/>
    <w:rsid w:val="00A315D4"/>
    <w:rsid w:val="00A3175D"/>
    <w:rsid w:val="00A31DFE"/>
    <w:rsid w:val="00A3212E"/>
    <w:rsid w:val="00A3316D"/>
    <w:rsid w:val="00A331E9"/>
    <w:rsid w:val="00A34C9F"/>
    <w:rsid w:val="00A35203"/>
    <w:rsid w:val="00A4094A"/>
    <w:rsid w:val="00A4198D"/>
    <w:rsid w:val="00A43825"/>
    <w:rsid w:val="00A43AB2"/>
    <w:rsid w:val="00A44FDF"/>
    <w:rsid w:val="00A45CC6"/>
    <w:rsid w:val="00A46184"/>
    <w:rsid w:val="00A47174"/>
    <w:rsid w:val="00A50182"/>
    <w:rsid w:val="00A53D06"/>
    <w:rsid w:val="00A5411D"/>
    <w:rsid w:val="00A5449E"/>
    <w:rsid w:val="00A54B7E"/>
    <w:rsid w:val="00A55B88"/>
    <w:rsid w:val="00A55BD2"/>
    <w:rsid w:val="00A5679F"/>
    <w:rsid w:val="00A57E44"/>
    <w:rsid w:val="00A604EE"/>
    <w:rsid w:val="00A6156D"/>
    <w:rsid w:val="00A61E6B"/>
    <w:rsid w:val="00A659A0"/>
    <w:rsid w:val="00A6605F"/>
    <w:rsid w:val="00A6631E"/>
    <w:rsid w:val="00A67E4E"/>
    <w:rsid w:val="00A70382"/>
    <w:rsid w:val="00A7128D"/>
    <w:rsid w:val="00A71644"/>
    <w:rsid w:val="00A72740"/>
    <w:rsid w:val="00A72B81"/>
    <w:rsid w:val="00A76296"/>
    <w:rsid w:val="00A76FA9"/>
    <w:rsid w:val="00A772FD"/>
    <w:rsid w:val="00A80A5B"/>
    <w:rsid w:val="00A81418"/>
    <w:rsid w:val="00A8278F"/>
    <w:rsid w:val="00A829E7"/>
    <w:rsid w:val="00A87960"/>
    <w:rsid w:val="00A92109"/>
    <w:rsid w:val="00A92B76"/>
    <w:rsid w:val="00A92C72"/>
    <w:rsid w:val="00A938F9"/>
    <w:rsid w:val="00A946C1"/>
    <w:rsid w:val="00A9563B"/>
    <w:rsid w:val="00A963B2"/>
    <w:rsid w:val="00A9726B"/>
    <w:rsid w:val="00A97ECB"/>
    <w:rsid w:val="00AA0CA1"/>
    <w:rsid w:val="00AA363F"/>
    <w:rsid w:val="00AA3B50"/>
    <w:rsid w:val="00AA402E"/>
    <w:rsid w:val="00AA49DC"/>
    <w:rsid w:val="00AB05B5"/>
    <w:rsid w:val="00AB3B95"/>
    <w:rsid w:val="00AB41D1"/>
    <w:rsid w:val="00AB4614"/>
    <w:rsid w:val="00AB5176"/>
    <w:rsid w:val="00AB54BA"/>
    <w:rsid w:val="00AB6848"/>
    <w:rsid w:val="00AC115A"/>
    <w:rsid w:val="00AC2569"/>
    <w:rsid w:val="00AC5707"/>
    <w:rsid w:val="00AC607C"/>
    <w:rsid w:val="00AC66C8"/>
    <w:rsid w:val="00AD004F"/>
    <w:rsid w:val="00AD0A87"/>
    <w:rsid w:val="00AD1124"/>
    <w:rsid w:val="00AD137F"/>
    <w:rsid w:val="00AD20B4"/>
    <w:rsid w:val="00AD24C0"/>
    <w:rsid w:val="00AD4337"/>
    <w:rsid w:val="00AD5DB8"/>
    <w:rsid w:val="00AD60E9"/>
    <w:rsid w:val="00AE1091"/>
    <w:rsid w:val="00AE1A9C"/>
    <w:rsid w:val="00AE2523"/>
    <w:rsid w:val="00AE34AA"/>
    <w:rsid w:val="00AE58D1"/>
    <w:rsid w:val="00AE6E53"/>
    <w:rsid w:val="00AF155F"/>
    <w:rsid w:val="00AF184D"/>
    <w:rsid w:val="00AF1D4E"/>
    <w:rsid w:val="00AF1DA1"/>
    <w:rsid w:val="00AF2933"/>
    <w:rsid w:val="00AF4AEA"/>
    <w:rsid w:val="00AF54BD"/>
    <w:rsid w:val="00AF5E64"/>
    <w:rsid w:val="00AF6605"/>
    <w:rsid w:val="00B01850"/>
    <w:rsid w:val="00B0296B"/>
    <w:rsid w:val="00B04830"/>
    <w:rsid w:val="00B0665D"/>
    <w:rsid w:val="00B077AE"/>
    <w:rsid w:val="00B12863"/>
    <w:rsid w:val="00B1347F"/>
    <w:rsid w:val="00B135F9"/>
    <w:rsid w:val="00B144A1"/>
    <w:rsid w:val="00B16C50"/>
    <w:rsid w:val="00B17DE1"/>
    <w:rsid w:val="00B20E31"/>
    <w:rsid w:val="00B21281"/>
    <w:rsid w:val="00B22094"/>
    <w:rsid w:val="00B22352"/>
    <w:rsid w:val="00B26F44"/>
    <w:rsid w:val="00B27799"/>
    <w:rsid w:val="00B27BF8"/>
    <w:rsid w:val="00B30F22"/>
    <w:rsid w:val="00B315FA"/>
    <w:rsid w:val="00B31C0E"/>
    <w:rsid w:val="00B34469"/>
    <w:rsid w:val="00B37576"/>
    <w:rsid w:val="00B4357A"/>
    <w:rsid w:val="00B4733B"/>
    <w:rsid w:val="00B5110A"/>
    <w:rsid w:val="00B51186"/>
    <w:rsid w:val="00B52102"/>
    <w:rsid w:val="00B52F84"/>
    <w:rsid w:val="00B54373"/>
    <w:rsid w:val="00B56CC9"/>
    <w:rsid w:val="00B60051"/>
    <w:rsid w:val="00B60C2F"/>
    <w:rsid w:val="00B6460A"/>
    <w:rsid w:val="00B64C5B"/>
    <w:rsid w:val="00B65C75"/>
    <w:rsid w:val="00B67B0D"/>
    <w:rsid w:val="00B67B25"/>
    <w:rsid w:val="00B67BE6"/>
    <w:rsid w:val="00B7118E"/>
    <w:rsid w:val="00B71ABE"/>
    <w:rsid w:val="00B72FA8"/>
    <w:rsid w:val="00B730A8"/>
    <w:rsid w:val="00B737EA"/>
    <w:rsid w:val="00B73C61"/>
    <w:rsid w:val="00B7429D"/>
    <w:rsid w:val="00B750AE"/>
    <w:rsid w:val="00B77DF7"/>
    <w:rsid w:val="00B80A8F"/>
    <w:rsid w:val="00B81E10"/>
    <w:rsid w:val="00B82863"/>
    <w:rsid w:val="00B82D3F"/>
    <w:rsid w:val="00B831FE"/>
    <w:rsid w:val="00B84B43"/>
    <w:rsid w:val="00B85F9B"/>
    <w:rsid w:val="00B87146"/>
    <w:rsid w:val="00B93DB0"/>
    <w:rsid w:val="00B93F1C"/>
    <w:rsid w:val="00B94A97"/>
    <w:rsid w:val="00B954BE"/>
    <w:rsid w:val="00B97EA5"/>
    <w:rsid w:val="00BA103C"/>
    <w:rsid w:val="00BA1D75"/>
    <w:rsid w:val="00BA27B7"/>
    <w:rsid w:val="00BA41DF"/>
    <w:rsid w:val="00BA4CB5"/>
    <w:rsid w:val="00BA5D9B"/>
    <w:rsid w:val="00BB2EA1"/>
    <w:rsid w:val="00BB3BC5"/>
    <w:rsid w:val="00BB56BF"/>
    <w:rsid w:val="00BC0766"/>
    <w:rsid w:val="00BC308A"/>
    <w:rsid w:val="00BC431F"/>
    <w:rsid w:val="00BC5F4C"/>
    <w:rsid w:val="00BD2604"/>
    <w:rsid w:val="00BD2A10"/>
    <w:rsid w:val="00BD3A87"/>
    <w:rsid w:val="00BD5BAC"/>
    <w:rsid w:val="00BD7B7B"/>
    <w:rsid w:val="00BD7BED"/>
    <w:rsid w:val="00BE0B72"/>
    <w:rsid w:val="00BE113A"/>
    <w:rsid w:val="00BE2F54"/>
    <w:rsid w:val="00BE418B"/>
    <w:rsid w:val="00BE71F8"/>
    <w:rsid w:val="00BE76FF"/>
    <w:rsid w:val="00BF0B4F"/>
    <w:rsid w:val="00BF2FF1"/>
    <w:rsid w:val="00BF6119"/>
    <w:rsid w:val="00BF7239"/>
    <w:rsid w:val="00C00651"/>
    <w:rsid w:val="00C01BF1"/>
    <w:rsid w:val="00C01C59"/>
    <w:rsid w:val="00C02850"/>
    <w:rsid w:val="00C03ACD"/>
    <w:rsid w:val="00C04F24"/>
    <w:rsid w:val="00C05977"/>
    <w:rsid w:val="00C06DB1"/>
    <w:rsid w:val="00C07EDB"/>
    <w:rsid w:val="00C11DEB"/>
    <w:rsid w:val="00C1235D"/>
    <w:rsid w:val="00C128E5"/>
    <w:rsid w:val="00C155BF"/>
    <w:rsid w:val="00C15886"/>
    <w:rsid w:val="00C167CA"/>
    <w:rsid w:val="00C16A58"/>
    <w:rsid w:val="00C1761B"/>
    <w:rsid w:val="00C20221"/>
    <w:rsid w:val="00C21656"/>
    <w:rsid w:val="00C217B6"/>
    <w:rsid w:val="00C221F7"/>
    <w:rsid w:val="00C23720"/>
    <w:rsid w:val="00C237FB"/>
    <w:rsid w:val="00C243E5"/>
    <w:rsid w:val="00C25307"/>
    <w:rsid w:val="00C269EE"/>
    <w:rsid w:val="00C271AB"/>
    <w:rsid w:val="00C31030"/>
    <w:rsid w:val="00C346CB"/>
    <w:rsid w:val="00C349B3"/>
    <w:rsid w:val="00C34F6C"/>
    <w:rsid w:val="00C37320"/>
    <w:rsid w:val="00C377C7"/>
    <w:rsid w:val="00C42187"/>
    <w:rsid w:val="00C43ECA"/>
    <w:rsid w:val="00C471A8"/>
    <w:rsid w:val="00C477CB"/>
    <w:rsid w:val="00C50235"/>
    <w:rsid w:val="00C510E6"/>
    <w:rsid w:val="00C51C56"/>
    <w:rsid w:val="00C52215"/>
    <w:rsid w:val="00C53FC5"/>
    <w:rsid w:val="00C54A1B"/>
    <w:rsid w:val="00C56FBB"/>
    <w:rsid w:val="00C60C0D"/>
    <w:rsid w:val="00C6612C"/>
    <w:rsid w:val="00C6637C"/>
    <w:rsid w:val="00C6699B"/>
    <w:rsid w:val="00C678B8"/>
    <w:rsid w:val="00C67D55"/>
    <w:rsid w:val="00C70C15"/>
    <w:rsid w:val="00C71137"/>
    <w:rsid w:val="00C73C24"/>
    <w:rsid w:val="00C75CCD"/>
    <w:rsid w:val="00C76627"/>
    <w:rsid w:val="00C805F1"/>
    <w:rsid w:val="00C810A3"/>
    <w:rsid w:val="00C81E36"/>
    <w:rsid w:val="00C820BE"/>
    <w:rsid w:val="00C82868"/>
    <w:rsid w:val="00C83026"/>
    <w:rsid w:val="00C8423E"/>
    <w:rsid w:val="00C84D64"/>
    <w:rsid w:val="00C85469"/>
    <w:rsid w:val="00C86588"/>
    <w:rsid w:val="00C86938"/>
    <w:rsid w:val="00C87714"/>
    <w:rsid w:val="00C87A32"/>
    <w:rsid w:val="00C9323A"/>
    <w:rsid w:val="00C93419"/>
    <w:rsid w:val="00C951B1"/>
    <w:rsid w:val="00C96CB4"/>
    <w:rsid w:val="00C97898"/>
    <w:rsid w:val="00CA0305"/>
    <w:rsid w:val="00CA1309"/>
    <w:rsid w:val="00CA268A"/>
    <w:rsid w:val="00CA2BA3"/>
    <w:rsid w:val="00CA5FE6"/>
    <w:rsid w:val="00CA7E81"/>
    <w:rsid w:val="00CB00FF"/>
    <w:rsid w:val="00CB08D9"/>
    <w:rsid w:val="00CB2B3E"/>
    <w:rsid w:val="00CB4D1C"/>
    <w:rsid w:val="00CC00B0"/>
    <w:rsid w:val="00CC0AEC"/>
    <w:rsid w:val="00CC1303"/>
    <w:rsid w:val="00CC1E84"/>
    <w:rsid w:val="00CC27CA"/>
    <w:rsid w:val="00CC317E"/>
    <w:rsid w:val="00CC341E"/>
    <w:rsid w:val="00CC6D4C"/>
    <w:rsid w:val="00CD09C4"/>
    <w:rsid w:val="00CD0E71"/>
    <w:rsid w:val="00CD2CF5"/>
    <w:rsid w:val="00CD3CC8"/>
    <w:rsid w:val="00CD45F7"/>
    <w:rsid w:val="00CD5883"/>
    <w:rsid w:val="00CD5BC2"/>
    <w:rsid w:val="00CE13A3"/>
    <w:rsid w:val="00CE6F52"/>
    <w:rsid w:val="00CE7989"/>
    <w:rsid w:val="00CE7A37"/>
    <w:rsid w:val="00CF1415"/>
    <w:rsid w:val="00CF1747"/>
    <w:rsid w:val="00CF380A"/>
    <w:rsid w:val="00CF3C26"/>
    <w:rsid w:val="00CF3EB1"/>
    <w:rsid w:val="00CF4083"/>
    <w:rsid w:val="00CF4839"/>
    <w:rsid w:val="00CF4CAF"/>
    <w:rsid w:val="00CF58D2"/>
    <w:rsid w:val="00CF5EF7"/>
    <w:rsid w:val="00CF7833"/>
    <w:rsid w:val="00D00642"/>
    <w:rsid w:val="00D0483A"/>
    <w:rsid w:val="00D065D8"/>
    <w:rsid w:val="00D1000D"/>
    <w:rsid w:val="00D10439"/>
    <w:rsid w:val="00D11182"/>
    <w:rsid w:val="00D12918"/>
    <w:rsid w:val="00D13D22"/>
    <w:rsid w:val="00D14E23"/>
    <w:rsid w:val="00D14F4B"/>
    <w:rsid w:val="00D15A4A"/>
    <w:rsid w:val="00D177EE"/>
    <w:rsid w:val="00D2180D"/>
    <w:rsid w:val="00D2182B"/>
    <w:rsid w:val="00D21CE8"/>
    <w:rsid w:val="00D22C43"/>
    <w:rsid w:val="00D236FB"/>
    <w:rsid w:val="00D23A8F"/>
    <w:rsid w:val="00D25A2D"/>
    <w:rsid w:val="00D31719"/>
    <w:rsid w:val="00D3215D"/>
    <w:rsid w:val="00D348BA"/>
    <w:rsid w:val="00D41A8B"/>
    <w:rsid w:val="00D4219F"/>
    <w:rsid w:val="00D42EF4"/>
    <w:rsid w:val="00D436AD"/>
    <w:rsid w:val="00D43BE9"/>
    <w:rsid w:val="00D43D38"/>
    <w:rsid w:val="00D43E2C"/>
    <w:rsid w:val="00D445A4"/>
    <w:rsid w:val="00D45369"/>
    <w:rsid w:val="00D45C1A"/>
    <w:rsid w:val="00D45E63"/>
    <w:rsid w:val="00D50591"/>
    <w:rsid w:val="00D5210A"/>
    <w:rsid w:val="00D55EBE"/>
    <w:rsid w:val="00D568CF"/>
    <w:rsid w:val="00D56DFA"/>
    <w:rsid w:val="00D56F24"/>
    <w:rsid w:val="00D61AD1"/>
    <w:rsid w:val="00D61B28"/>
    <w:rsid w:val="00D620E8"/>
    <w:rsid w:val="00D63154"/>
    <w:rsid w:val="00D63275"/>
    <w:rsid w:val="00D63BAA"/>
    <w:rsid w:val="00D644D4"/>
    <w:rsid w:val="00D64865"/>
    <w:rsid w:val="00D64EB0"/>
    <w:rsid w:val="00D708C5"/>
    <w:rsid w:val="00D710CA"/>
    <w:rsid w:val="00D71EC6"/>
    <w:rsid w:val="00D72422"/>
    <w:rsid w:val="00D74642"/>
    <w:rsid w:val="00D75159"/>
    <w:rsid w:val="00D80861"/>
    <w:rsid w:val="00D81351"/>
    <w:rsid w:val="00D8178E"/>
    <w:rsid w:val="00D82952"/>
    <w:rsid w:val="00D834A9"/>
    <w:rsid w:val="00D84625"/>
    <w:rsid w:val="00D85055"/>
    <w:rsid w:val="00D869A9"/>
    <w:rsid w:val="00D90453"/>
    <w:rsid w:val="00D9067C"/>
    <w:rsid w:val="00D90CA7"/>
    <w:rsid w:val="00D91751"/>
    <w:rsid w:val="00D93C26"/>
    <w:rsid w:val="00D93C97"/>
    <w:rsid w:val="00D94AD5"/>
    <w:rsid w:val="00D95A30"/>
    <w:rsid w:val="00D97B71"/>
    <w:rsid w:val="00DA2B3F"/>
    <w:rsid w:val="00DA2B63"/>
    <w:rsid w:val="00DA4E55"/>
    <w:rsid w:val="00DA5564"/>
    <w:rsid w:val="00DA5851"/>
    <w:rsid w:val="00DA59C2"/>
    <w:rsid w:val="00DA6CEC"/>
    <w:rsid w:val="00DA7973"/>
    <w:rsid w:val="00DA7DE8"/>
    <w:rsid w:val="00DB4517"/>
    <w:rsid w:val="00DB4754"/>
    <w:rsid w:val="00DB48EA"/>
    <w:rsid w:val="00DB4F1E"/>
    <w:rsid w:val="00DB549E"/>
    <w:rsid w:val="00DB577A"/>
    <w:rsid w:val="00DB6F02"/>
    <w:rsid w:val="00DB7FA7"/>
    <w:rsid w:val="00DC2801"/>
    <w:rsid w:val="00DC2EF9"/>
    <w:rsid w:val="00DC3132"/>
    <w:rsid w:val="00DC5F98"/>
    <w:rsid w:val="00DD23F9"/>
    <w:rsid w:val="00DD453E"/>
    <w:rsid w:val="00DD4A82"/>
    <w:rsid w:val="00DE34C4"/>
    <w:rsid w:val="00DE6567"/>
    <w:rsid w:val="00DE7D49"/>
    <w:rsid w:val="00DF0419"/>
    <w:rsid w:val="00DF1D5E"/>
    <w:rsid w:val="00DF34C2"/>
    <w:rsid w:val="00DF498F"/>
    <w:rsid w:val="00DF59B5"/>
    <w:rsid w:val="00DF6855"/>
    <w:rsid w:val="00E01275"/>
    <w:rsid w:val="00E06C16"/>
    <w:rsid w:val="00E109EC"/>
    <w:rsid w:val="00E1140D"/>
    <w:rsid w:val="00E11681"/>
    <w:rsid w:val="00E12A00"/>
    <w:rsid w:val="00E13F9B"/>
    <w:rsid w:val="00E14422"/>
    <w:rsid w:val="00E14BCA"/>
    <w:rsid w:val="00E15029"/>
    <w:rsid w:val="00E175D6"/>
    <w:rsid w:val="00E17D3C"/>
    <w:rsid w:val="00E20397"/>
    <w:rsid w:val="00E20C2E"/>
    <w:rsid w:val="00E229C9"/>
    <w:rsid w:val="00E235C0"/>
    <w:rsid w:val="00E2535C"/>
    <w:rsid w:val="00E256C3"/>
    <w:rsid w:val="00E31899"/>
    <w:rsid w:val="00E324C3"/>
    <w:rsid w:val="00E3415F"/>
    <w:rsid w:val="00E35609"/>
    <w:rsid w:val="00E36147"/>
    <w:rsid w:val="00E37F3C"/>
    <w:rsid w:val="00E40C83"/>
    <w:rsid w:val="00E42142"/>
    <w:rsid w:val="00E42F0A"/>
    <w:rsid w:val="00E437D1"/>
    <w:rsid w:val="00E45252"/>
    <w:rsid w:val="00E46A48"/>
    <w:rsid w:val="00E47B12"/>
    <w:rsid w:val="00E50C20"/>
    <w:rsid w:val="00E51663"/>
    <w:rsid w:val="00E52B50"/>
    <w:rsid w:val="00E53B08"/>
    <w:rsid w:val="00E547B7"/>
    <w:rsid w:val="00E550D2"/>
    <w:rsid w:val="00E55BE9"/>
    <w:rsid w:val="00E5600F"/>
    <w:rsid w:val="00E56341"/>
    <w:rsid w:val="00E57614"/>
    <w:rsid w:val="00E60050"/>
    <w:rsid w:val="00E6043E"/>
    <w:rsid w:val="00E616D2"/>
    <w:rsid w:val="00E622CE"/>
    <w:rsid w:val="00E655BE"/>
    <w:rsid w:val="00E7018E"/>
    <w:rsid w:val="00E71193"/>
    <w:rsid w:val="00E71266"/>
    <w:rsid w:val="00E71E51"/>
    <w:rsid w:val="00E73D3F"/>
    <w:rsid w:val="00E74A2C"/>
    <w:rsid w:val="00E774B1"/>
    <w:rsid w:val="00E80A9B"/>
    <w:rsid w:val="00E82B89"/>
    <w:rsid w:val="00E83FA6"/>
    <w:rsid w:val="00E84A89"/>
    <w:rsid w:val="00E8564A"/>
    <w:rsid w:val="00E876A9"/>
    <w:rsid w:val="00E87920"/>
    <w:rsid w:val="00E92ADF"/>
    <w:rsid w:val="00E93670"/>
    <w:rsid w:val="00E93867"/>
    <w:rsid w:val="00E95308"/>
    <w:rsid w:val="00E956CE"/>
    <w:rsid w:val="00E96FD4"/>
    <w:rsid w:val="00EA2040"/>
    <w:rsid w:val="00EA31D2"/>
    <w:rsid w:val="00EA504B"/>
    <w:rsid w:val="00EA66BC"/>
    <w:rsid w:val="00EA6A79"/>
    <w:rsid w:val="00EA6B1F"/>
    <w:rsid w:val="00EA6F2C"/>
    <w:rsid w:val="00EA7393"/>
    <w:rsid w:val="00EA79B9"/>
    <w:rsid w:val="00EB0BFC"/>
    <w:rsid w:val="00EB0E39"/>
    <w:rsid w:val="00EB1BEF"/>
    <w:rsid w:val="00EB20B1"/>
    <w:rsid w:val="00EB27CA"/>
    <w:rsid w:val="00EB332F"/>
    <w:rsid w:val="00EB48FF"/>
    <w:rsid w:val="00EC1722"/>
    <w:rsid w:val="00EC25AA"/>
    <w:rsid w:val="00EC2E1A"/>
    <w:rsid w:val="00EC38F8"/>
    <w:rsid w:val="00EC47D1"/>
    <w:rsid w:val="00EC71B1"/>
    <w:rsid w:val="00EC76F1"/>
    <w:rsid w:val="00EC776B"/>
    <w:rsid w:val="00ED1236"/>
    <w:rsid w:val="00ED1A2F"/>
    <w:rsid w:val="00ED3908"/>
    <w:rsid w:val="00ED3BE5"/>
    <w:rsid w:val="00ED464D"/>
    <w:rsid w:val="00ED7026"/>
    <w:rsid w:val="00EE13A9"/>
    <w:rsid w:val="00EE2099"/>
    <w:rsid w:val="00EE386E"/>
    <w:rsid w:val="00EF04A2"/>
    <w:rsid w:val="00EF3CD8"/>
    <w:rsid w:val="00EF730A"/>
    <w:rsid w:val="00F01560"/>
    <w:rsid w:val="00F0323E"/>
    <w:rsid w:val="00F0334E"/>
    <w:rsid w:val="00F03DD3"/>
    <w:rsid w:val="00F05B59"/>
    <w:rsid w:val="00F062FD"/>
    <w:rsid w:val="00F06CFE"/>
    <w:rsid w:val="00F078E7"/>
    <w:rsid w:val="00F07C1B"/>
    <w:rsid w:val="00F07F5C"/>
    <w:rsid w:val="00F119E3"/>
    <w:rsid w:val="00F11ADD"/>
    <w:rsid w:val="00F14E09"/>
    <w:rsid w:val="00F15417"/>
    <w:rsid w:val="00F158A1"/>
    <w:rsid w:val="00F15B2A"/>
    <w:rsid w:val="00F21342"/>
    <w:rsid w:val="00F21958"/>
    <w:rsid w:val="00F22C56"/>
    <w:rsid w:val="00F23712"/>
    <w:rsid w:val="00F2686A"/>
    <w:rsid w:val="00F269E5"/>
    <w:rsid w:val="00F26D50"/>
    <w:rsid w:val="00F274FB"/>
    <w:rsid w:val="00F3054E"/>
    <w:rsid w:val="00F31556"/>
    <w:rsid w:val="00F34228"/>
    <w:rsid w:val="00F3526A"/>
    <w:rsid w:val="00F363A4"/>
    <w:rsid w:val="00F37494"/>
    <w:rsid w:val="00F41CE9"/>
    <w:rsid w:val="00F43F68"/>
    <w:rsid w:val="00F516C2"/>
    <w:rsid w:val="00F5411C"/>
    <w:rsid w:val="00F54F2E"/>
    <w:rsid w:val="00F60698"/>
    <w:rsid w:val="00F628F4"/>
    <w:rsid w:val="00F63C0B"/>
    <w:rsid w:val="00F6409D"/>
    <w:rsid w:val="00F64B7A"/>
    <w:rsid w:val="00F65E48"/>
    <w:rsid w:val="00F66D32"/>
    <w:rsid w:val="00F67B18"/>
    <w:rsid w:val="00F713EB"/>
    <w:rsid w:val="00F71DC5"/>
    <w:rsid w:val="00F74939"/>
    <w:rsid w:val="00F7544C"/>
    <w:rsid w:val="00F802EB"/>
    <w:rsid w:val="00F82116"/>
    <w:rsid w:val="00F82339"/>
    <w:rsid w:val="00F82B33"/>
    <w:rsid w:val="00F83241"/>
    <w:rsid w:val="00F9014B"/>
    <w:rsid w:val="00F9032F"/>
    <w:rsid w:val="00F9288F"/>
    <w:rsid w:val="00F92EF5"/>
    <w:rsid w:val="00F9419F"/>
    <w:rsid w:val="00F9444C"/>
    <w:rsid w:val="00F95EFA"/>
    <w:rsid w:val="00F96C61"/>
    <w:rsid w:val="00FA16B7"/>
    <w:rsid w:val="00FA29BB"/>
    <w:rsid w:val="00FA2C08"/>
    <w:rsid w:val="00FA2F09"/>
    <w:rsid w:val="00FA378C"/>
    <w:rsid w:val="00FA3D37"/>
    <w:rsid w:val="00FA7A29"/>
    <w:rsid w:val="00FB02C3"/>
    <w:rsid w:val="00FB303A"/>
    <w:rsid w:val="00FB38C2"/>
    <w:rsid w:val="00FC1CBC"/>
    <w:rsid w:val="00FC30D2"/>
    <w:rsid w:val="00FC36C2"/>
    <w:rsid w:val="00FC48E2"/>
    <w:rsid w:val="00FC5186"/>
    <w:rsid w:val="00FC52BC"/>
    <w:rsid w:val="00FC5E64"/>
    <w:rsid w:val="00FD4CFF"/>
    <w:rsid w:val="00FD4FDF"/>
    <w:rsid w:val="00FD561F"/>
    <w:rsid w:val="00FD58B1"/>
    <w:rsid w:val="00FD5A69"/>
    <w:rsid w:val="00FD603D"/>
    <w:rsid w:val="00FD6690"/>
    <w:rsid w:val="00FD699C"/>
    <w:rsid w:val="00FE0F16"/>
    <w:rsid w:val="00FE12EC"/>
    <w:rsid w:val="00FE22C0"/>
    <w:rsid w:val="00FE2BA2"/>
    <w:rsid w:val="00FE3CEE"/>
    <w:rsid w:val="00FE414A"/>
    <w:rsid w:val="00FE45A0"/>
    <w:rsid w:val="00FE4B0F"/>
    <w:rsid w:val="00FE6C6D"/>
    <w:rsid w:val="00FF05E0"/>
    <w:rsid w:val="00FF0848"/>
    <w:rsid w:val="00FF1AD5"/>
    <w:rsid w:val="00FF625B"/>
    <w:rsid w:val="00FF6E33"/>
    <w:rsid w:val="00FF75E9"/>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40962"/>
    <o:shapelayout v:ext="edit">
      <o:idmap v:ext="edit" data="2"/>
      <o:rules v:ext="edit">
        <o:r id="V:Rule3" type="connector" idref="#_x0000_s2050"/>
        <o:r id="V:Rule4" type="connector" idref="#_x0000_s2068"/>
      </o:rules>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0E7668"/>
    <w:pPr>
      <w:widowControl w:val="0"/>
      <w:jc w:val="both"/>
    </w:pPr>
  </w:style>
  <w:style w:type="paragraph" w:styleId="1">
    <w:name w:val="heading 1"/>
    <w:basedOn w:val="a"/>
    <w:next w:val="a"/>
    <w:link w:val="1Char"/>
    <w:uiPriority w:val="9"/>
    <w:qFormat/>
    <w:rsid w:val="00E82B89"/>
    <w:pPr>
      <w:keepNext/>
      <w:keepLines/>
      <w:spacing w:before="340" w:after="330" w:line="578" w:lineRule="auto"/>
      <w:outlineLvl w:val="0"/>
    </w:pPr>
    <w:rPr>
      <w:b/>
      <w:bCs/>
      <w:kern w:val="44"/>
      <w:sz w:val="44"/>
      <w:szCs w:val="44"/>
    </w:rPr>
  </w:style>
  <w:style w:type="paragraph" w:styleId="2">
    <w:name w:val="heading 2"/>
    <w:basedOn w:val="a"/>
    <w:link w:val="2Char"/>
    <w:uiPriority w:val="9"/>
    <w:qFormat/>
    <w:rsid w:val="009C36A0"/>
    <w:pPr>
      <w:widowControl/>
      <w:spacing w:before="100" w:beforeAutospacing="1" w:after="100" w:afterAutospacing="1"/>
      <w:jc w:val="left"/>
      <w:outlineLvl w:val="1"/>
    </w:pPr>
    <w:rPr>
      <w:rFonts w:ascii="宋体" w:eastAsia="宋体" w:hAnsi="宋体" w:cs="宋体"/>
      <w:kern w:val="0"/>
      <w:sz w:val="24"/>
      <w:szCs w:val="24"/>
    </w:rPr>
  </w:style>
  <w:style w:type="paragraph" w:styleId="3">
    <w:name w:val="heading 3"/>
    <w:basedOn w:val="a"/>
    <w:next w:val="a"/>
    <w:link w:val="3Char"/>
    <w:uiPriority w:val="9"/>
    <w:unhideWhenUsed/>
    <w:qFormat/>
    <w:rsid w:val="009C36A0"/>
    <w:pPr>
      <w:keepNext/>
      <w:keepLines/>
      <w:spacing w:before="260" w:after="260" w:line="416" w:lineRule="auto"/>
      <w:outlineLvl w:val="2"/>
    </w:pPr>
    <w:rPr>
      <w:b/>
      <w:bCs/>
      <w:sz w:val="32"/>
      <w:szCs w:val="32"/>
    </w:rPr>
  </w:style>
  <w:style w:type="paragraph" w:styleId="4">
    <w:name w:val="heading 4"/>
    <w:basedOn w:val="a"/>
    <w:next w:val="a"/>
    <w:link w:val="4Char"/>
    <w:uiPriority w:val="9"/>
    <w:unhideWhenUsed/>
    <w:qFormat/>
    <w:rsid w:val="00F9288F"/>
    <w:pPr>
      <w:keepNext/>
      <w:keepLines/>
      <w:spacing w:before="280" w:after="290" w:line="376" w:lineRule="auto"/>
      <w:outlineLvl w:val="3"/>
    </w:pPr>
    <w:rPr>
      <w:rFonts w:asciiTheme="majorHAnsi" w:eastAsiaTheme="majorEastAsia" w:hAnsiTheme="majorHAnsi" w:cstheme="majorBidi"/>
      <w:b/>
      <w:bCs/>
      <w:sz w:val="28"/>
      <w:szCs w:val="28"/>
    </w:rPr>
  </w:style>
  <w:style w:type="paragraph" w:styleId="5">
    <w:name w:val="heading 5"/>
    <w:basedOn w:val="a"/>
    <w:next w:val="a"/>
    <w:link w:val="5Char"/>
    <w:uiPriority w:val="9"/>
    <w:semiHidden/>
    <w:unhideWhenUsed/>
    <w:qFormat/>
    <w:rsid w:val="00935D9C"/>
    <w:pPr>
      <w:keepNext/>
      <w:keepLines/>
      <w:spacing w:before="280" w:after="290" w:line="376" w:lineRule="auto"/>
      <w:outlineLvl w:val="4"/>
    </w:pPr>
    <w:rPr>
      <w:b/>
      <w:bCs/>
      <w:sz w:val="28"/>
      <w:szCs w:val="28"/>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A10CA5"/>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semiHidden/>
    <w:rsid w:val="00A10CA5"/>
    <w:rPr>
      <w:sz w:val="18"/>
      <w:szCs w:val="18"/>
    </w:rPr>
  </w:style>
  <w:style w:type="paragraph" w:styleId="a4">
    <w:name w:val="footer"/>
    <w:basedOn w:val="a"/>
    <w:link w:val="Char0"/>
    <w:uiPriority w:val="99"/>
    <w:unhideWhenUsed/>
    <w:rsid w:val="00A10CA5"/>
    <w:pPr>
      <w:tabs>
        <w:tab w:val="center" w:pos="4153"/>
        <w:tab w:val="right" w:pos="8306"/>
      </w:tabs>
      <w:snapToGrid w:val="0"/>
      <w:jc w:val="left"/>
    </w:pPr>
    <w:rPr>
      <w:sz w:val="18"/>
      <w:szCs w:val="18"/>
    </w:rPr>
  </w:style>
  <w:style w:type="character" w:customStyle="1" w:styleId="Char0">
    <w:name w:val="页脚 Char"/>
    <w:basedOn w:val="a0"/>
    <w:link w:val="a4"/>
    <w:uiPriority w:val="99"/>
    <w:rsid w:val="00A10CA5"/>
    <w:rPr>
      <w:sz w:val="18"/>
      <w:szCs w:val="18"/>
    </w:rPr>
  </w:style>
  <w:style w:type="character" w:styleId="a5">
    <w:name w:val="Hyperlink"/>
    <w:basedOn w:val="a0"/>
    <w:uiPriority w:val="99"/>
    <w:unhideWhenUsed/>
    <w:rsid w:val="00A10CA5"/>
    <w:rPr>
      <w:color w:val="0000FF"/>
      <w:u w:val="single"/>
    </w:rPr>
  </w:style>
  <w:style w:type="character" w:customStyle="1" w:styleId="apple-converted-space">
    <w:name w:val="apple-converted-space"/>
    <w:basedOn w:val="a0"/>
    <w:rsid w:val="0040209B"/>
  </w:style>
  <w:style w:type="paragraph" w:styleId="a6">
    <w:name w:val="Balloon Text"/>
    <w:basedOn w:val="a"/>
    <w:link w:val="Char1"/>
    <w:uiPriority w:val="99"/>
    <w:semiHidden/>
    <w:unhideWhenUsed/>
    <w:rsid w:val="002C6032"/>
    <w:rPr>
      <w:sz w:val="18"/>
      <w:szCs w:val="18"/>
    </w:rPr>
  </w:style>
  <w:style w:type="character" w:customStyle="1" w:styleId="Char1">
    <w:name w:val="批注框文本 Char"/>
    <w:basedOn w:val="a0"/>
    <w:link w:val="a6"/>
    <w:uiPriority w:val="99"/>
    <w:semiHidden/>
    <w:rsid w:val="002C6032"/>
    <w:rPr>
      <w:sz w:val="18"/>
      <w:szCs w:val="18"/>
    </w:rPr>
  </w:style>
  <w:style w:type="paragraph" w:styleId="a7">
    <w:name w:val="List Paragraph"/>
    <w:basedOn w:val="a"/>
    <w:uiPriority w:val="34"/>
    <w:qFormat/>
    <w:rsid w:val="00026635"/>
    <w:pPr>
      <w:ind w:firstLineChars="200" w:firstLine="420"/>
    </w:pPr>
  </w:style>
  <w:style w:type="paragraph" w:styleId="a8">
    <w:name w:val="Normal (Web)"/>
    <w:basedOn w:val="a"/>
    <w:uiPriority w:val="99"/>
    <w:unhideWhenUsed/>
    <w:rsid w:val="00FB303A"/>
    <w:pPr>
      <w:widowControl/>
      <w:spacing w:before="100" w:beforeAutospacing="1" w:after="100" w:afterAutospacing="1"/>
      <w:jc w:val="left"/>
    </w:pPr>
    <w:rPr>
      <w:rFonts w:ascii="宋体" w:eastAsia="宋体" w:hAnsi="宋体" w:cs="宋体"/>
      <w:kern w:val="0"/>
      <w:sz w:val="24"/>
      <w:szCs w:val="24"/>
    </w:rPr>
  </w:style>
  <w:style w:type="paragraph" w:customStyle="1" w:styleId="bsharetext">
    <w:name w:val="bshare_text"/>
    <w:basedOn w:val="a"/>
    <w:rsid w:val="00CD2CF5"/>
    <w:pPr>
      <w:widowControl/>
      <w:spacing w:before="100" w:beforeAutospacing="1" w:after="100" w:afterAutospacing="1"/>
      <w:jc w:val="left"/>
    </w:pPr>
    <w:rPr>
      <w:rFonts w:ascii="宋体" w:eastAsia="宋体" w:hAnsi="宋体" w:cs="宋体"/>
      <w:color w:val="000000"/>
      <w:kern w:val="0"/>
      <w:sz w:val="24"/>
      <w:szCs w:val="24"/>
    </w:rPr>
  </w:style>
  <w:style w:type="character" w:customStyle="1" w:styleId="1Char">
    <w:name w:val="标题 1 Char"/>
    <w:basedOn w:val="a0"/>
    <w:link w:val="1"/>
    <w:uiPriority w:val="9"/>
    <w:rsid w:val="00E82B89"/>
    <w:rPr>
      <w:b/>
      <w:bCs/>
      <w:kern w:val="44"/>
      <w:sz w:val="44"/>
      <w:szCs w:val="44"/>
    </w:rPr>
  </w:style>
  <w:style w:type="character" w:styleId="a9">
    <w:name w:val="Strong"/>
    <w:basedOn w:val="a0"/>
    <w:uiPriority w:val="22"/>
    <w:qFormat/>
    <w:rsid w:val="00E82B89"/>
    <w:rPr>
      <w:b/>
      <w:bCs/>
    </w:rPr>
  </w:style>
  <w:style w:type="character" w:customStyle="1" w:styleId="date3">
    <w:name w:val="date3"/>
    <w:basedOn w:val="a0"/>
    <w:rsid w:val="00E82B89"/>
  </w:style>
  <w:style w:type="character" w:customStyle="1" w:styleId="font">
    <w:name w:val="font"/>
    <w:basedOn w:val="a0"/>
    <w:rsid w:val="00E82B89"/>
  </w:style>
  <w:style w:type="paragraph" w:styleId="aa">
    <w:name w:val="No Spacing"/>
    <w:uiPriority w:val="1"/>
    <w:qFormat/>
    <w:rsid w:val="00F713EB"/>
    <w:pPr>
      <w:widowControl w:val="0"/>
      <w:jc w:val="both"/>
    </w:pPr>
  </w:style>
  <w:style w:type="character" w:customStyle="1" w:styleId="2Char">
    <w:name w:val="标题 2 Char"/>
    <w:basedOn w:val="a0"/>
    <w:link w:val="2"/>
    <w:uiPriority w:val="9"/>
    <w:rsid w:val="009C36A0"/>
    <w:rPr>
      <w:rFonts w:ascii="宋体" w:eastAsia="宋体" w:hAnsi="宋体" w:cs="宋体"/>
      <w:kern w:val="0"/>
      <w:sz w:val="24"/>
      <w:szCs w:val="24"/>
    </w:rPr>
  </w:style>
  <w:style w:type="character" w:customStyle="1" w:styleId="3Char">
    <w:name w:val="标题 3 Char"/>
    <w:basedOn w:val="a0"/>
    <w:link w:val="3"/>
    <w:uiPriority w:val="9"/>
    <w:rsid w:val="009C36A0"/>
    <w:rPr>
      <w:b/>
      <w:bCs/>
      <w:sz w:val="32"/>
      <w:szCs w:val="32"/>
    </w:rPr>
  </w:style>
  <w:style w:type="character" w:customStyle="1" w:styleId="fl">
    <w:name w:val="fl"/>
    <w:basedOn w:val="a0"/>
    <w:rsid w:val="00B4733B"/>
  </w:style>
  <w:style w:type="paragraph" w:customStyle="1" w:styleId="lead">
    <w:name w:val="lead"/>
    <w:basedOn w:val="a"/>
    <w:rsid w:val="005960A5"/>
    <w:pPr>
      <w:widowControl/>
      <w:spacing w:before="100" w:beforeAutospacing="1" w:after="100" w:afterAutospacing="1"/>
      <w:jc w:val="left"/>
    </w:pPr>
    <w:rPr>
      <w:rFonts w:ascii="宋体" w:eastAsia="宋体" w:hAnsi="宋体" w:cs="宋体"/>
      <w:kern w:val="0"/>
      <w:sz w:val="24"/>
      <w:szCs w:val="24"/>
    </w:rPr>
  </w:style>
  <w:style w:type="character" w:styleId="ab">
    <w:name w:val="Emphasis"/>
    <w:basedOn w:val="a0"/>
    <w:uiPriority w:val="20"/>
    <w:qFormat/>
    <w:rsid w:val="005960A5"/>
    <w:rPr>
      <w:i/>
      <w:iCs/>
    </w:rPr>
  </w:style>
  <w:style w:type="character" w:customStyle="1" w:styleId="4Char">
    <w:name w:val="标题 4 Char"/>
    <w:basedOn w:val="a0"/>
    <w:link w:val="4"/>
    <w:uiPriority w:val="9"/>
    <w:rsid w:val="00F9288F"/>
    <w:rPr>
      <w:rFonts w:asciiTheme="majorHAnsi" w:eastAsiaTheme="majorEastAsia" w:hAnsiTheme="majorHAnsi" w:cstheme="majorBidi"/>
      <w:b/>
      <w:bCs/>
      <w:sz w:val="28"/>
      <w:szCs w:val="28"/>
    </w:rPr>
  </w:style>
  <w:style w:type="character" w:customStyle="1" w:styleId="latest-item-title">
    <w:name w:val="latest-item-title"/>
    <w:basedOn w:val="a0"/>
    <w:rsid w:val="000A11E6"/>
  </w:style>
  <w:style w:type="character" w:customStyle="1" w:styleId="h1title2">
    <w:name w:val="h1title2"/>
    <w:basedOn w:val="a0"/>
    <w:rsid w:val="00072C31"/>
  </w:style>
  <w:style w:type="character" w:customStyle="1" w:styleId="translation">
    <w:name w:val="translation"/>
    <w:basedOn w:val="a0"/>
    <w:rsid w:val="009F78E4"/>
  </w:style>
  <w:style w:type="character" w:customStyle="1" w:styleId="abbr-date">
    <w:name w:val="abbr-date"/>
    <w:basedOn w:val="a0"/>
    <w:rsid w:val="009F78E4"/>
  </w:style>
  <w:style w:type="character" w:customStyle="1" w:styleId="translate-description">
    <w:name w:val="translate-description"/>
    <w:basedOn w:val="a0"/>
    <w:rsid w:val="009F78E4"/>
  </w:style>
  <w:style w:type="paragraph" w:customStyle="1" w:styleId="result-info">
    <w:name w:val="result-info"/>
    <w:basedOn w:val="a"/>
    <w:rsid w:val="009F78E4"/>
    <w:pPr>
      <w:widowControl/>
      <w:spacing w:before="100" w:beforeAutospacing="1" w:after="100" w:afterAutospacing="1"/>
      <w:jc w:val="left"/>
    </w:pPr>
    <w:rPr>
      <w:rFonts w:ascii="宋体" w:eastAsia="宋体" w:hAnsi="宋体" w:cs="宋体"/>
      <w:kern w:val="0"/>
      <w:sz w:val="24"/>
      <w:szCs w:val="24"/>
    </w:rPr>
  </w:style>
  <w:style w:type="character" w:customStyle="1" w:styleId="tgt">
    <w:name w:val="tgt"/>
    <w:basedOn w:val="a0"/>
    <w:rsid w:val="002D6D53"/>
  </w:style>
  <w:style w:type="paragraph" w:customStyle="1" w:styleId="dtn">
    <w:name w:val="dtn"/>
    <w:basedOn w:val="a"/>
    <w:rsid w:val="004333F9"/>
    <w:pPr>
      <w:widowControl/>
      <w:spacing w:before="100" w:beforeAutospacing="1" w:after="100" w:afterAutospacing="1"/>
      <w:jc w:val="left"/>
    </w:pPr>
    <w:rPr>
      <w:rFonts w:ascii="宋体" w:eastAsia="宋体" w:hAnsi="宋体" w:cs="宋体"/>
      <w:kern w:val="0"/>
      <w:sz w:val="24"/>
      <w:szCs w:val="24"/>
    </w:rPr>
  </w:style>
  <w:style w:type="character" w:customStyle="1" w:styleId="h1title">
    <w:name w:val="h1title"/>
    <w:basedOn w:val="a0"/>
    <w:rsid w:val="00AC607C"/>
  </w:style>
  <w:style w:type="paragraph" w:styleId="ac">
    <w:name w:val="Title"/>
    <w:basedOn w:val="a"/>
    <w:next w:val="a"/>
    <w:link w:val="Char2"/>
    <w:uiPriority w:val="10"/>
    <w:qFormat/>
    <w:rsid w:val="00D45369"/>
    <w:pPr>
      <w:spacing w:before="240" w:after="60"/>
      <w:jc w:val="center"/>
      <w:outlineLvl w:val="0"/>
    </w:pPr>
    <w:rPr>
      <w:rFonts w:asciiTheme="majorHAnsi" w:eastAsia="宋体" w:hAnsiTheme="majorHAnsi" w:cstheme="majorBidi"/>
      <w:b/>
      <w:bCs/>
      <w:sz w:val="32"/>
      <w:szCs w:val="32"/>
    </w:rPr>
  </w:style>
  <w:style w:type="character" w:customStyle="1" w:styleId="Char2">
    <w:name w:val="标题 Char"/>
    <w:basedOn w:val="a0"/>
    <w:link w:val="ac"/>
    <w:uiPriority w:val="10"/>
    <w:rsid w:val="00D45369"/>
    <w:rPr>
      <w:rFonts w:asciiTheme="majorHAnsi" w:eastAsia="宋体" w:hAnsiTheme="majorHAnsi" w:cstheme="majorBidi"/>
      <w:b/>
      <w:bCs/>
      <w:sz w:val="32"/>
      <w:szCs w:val="32"/>
    </w:rPr>
  </w:style>
  <w:style w:type="paragraph" w:customStyle="1" w:styleId="Default">
    <w:name w:val="Default"/>
    <w:rsid w:val="00296D11"/>
    <w:pPr>
      <w:widowControl w:val="0"/>
      <w:autoSpaceDE w:val="0"/>
      <w:autoSpaceDN w:val="0"/>
      <w:adjustRightInd w:val="0"/>
    </w:pPr>
    <w:rPr>
      <w:rFonts w:ascii="仿宋_GB2312" w:eastAsia="仿宋_GB2312" w:cs="仿宋_GB2312"/>
      <w:color w:val="000000"/>
      <w:kern w:val="0"/>
      <w:sz w:val="24"/>
      <w:szCs w:val="24"/>
    </w:rPr>
  </w:style>
  <w:style w:type="character" w:customStyle="1" w:styleId="web2">
    <w:name w:val="web2"/>
    <w:basedOn w:val="a0"/>
    <w:rsid w:val="007651B0"/>
  </w:style>
  <w:style w:type="character" w:customStyle="1" w:styleId="font-it2">
    <w:name w:val="font-it2"/>
    <w:basedOn w:val="a0"/>
    <w:rsid w:val="007651B0"/>
  </w:style>
  <w:style w:type="character" w:customStyle="1" w:styleId="5Char">
    <w:name w:val="标题 5 Char"/>
    <w:basedOn w:val="a0"/>
    <w:link w:val="5"/>
    <w:uiPriority w:val="9"/>
    <w:semiHidden/>
    <w:rsid w:val="00935D9C"/>
    <w:rPr>
      <w:b/>
      <w:bCs/>
      <w:sz w:val="28"/>
      <w:szCs w:val="28"/>
    </w:rPr>
  </w:style>
</w:styles>
</file>

<file path=word/webSettings.xml><?xml version="1.0" encoding="utf-8"?>
<w:webSettings xmlns:r="http://schemas.openxmlformats.org/officeDocument/2006/relationships" xmlns:w="http://schemas.openxmlformats.org/wordprocessingml/2006/main">
  <w:divs>
    <w:div w:id="25525151">
      <w:bodyDiv w:val="1"/>
      <w:marLeft w:val="0"/>
      <w:marRight w:val="0"/>
      <w:marTop w:val="0"/>
      <w:marBottom w:val="0"/>
      <w:divBdr>
        <w:top w:val="none" w:sz="0" w:space="0" w:color="auto"/>
        <w:left w:val="none" w:sz="0" w:space="0" w:color="auto"/>
        <w:bottom w:val="none" w:sz="0" w:space="0" w:color="auto"/>
        <w:right w:val="none" w:sz="0" w:space="0" w:color="auto"/>
      </w:divBdr>
    </w:div>
    <w:div w:id="65807402">
      <w:bodyDiv w:val="1"/>
      <w:marLeft w:val="0"/>
      <w:marRight w:val="0"/>
      <w:marTop w:val="0"/>
      <w:marBottom w:val="0"/>
      <w:divBdr>
        <w:top w:val="none" w:sz="0" w:space="0" w:color="auto"/>
        <w:left w:val="none" w:sz="0" w:space="0" w:color="auto"/>
        <w:bottom w:val="none" w:sz="0" w:space="0" w:color="auto"/>
        <w:right w:val="none" w:sz="0" w:space="0" w:color="auto"/>
      </w:divBdr>
      <w:divsChild>
        <w:div w:id="1160195225">
          <w:marLeft w:val="0"/>
          <w:marRight w:val="0"/>
          <w:marTop w:val="0"/>
          <w:marBottom w:val="0"/>
          <w:divBdr>
            <w:top w:val="none" w:sz="0" w:space="0" w:color="auto"/>
            <w:left w:val="none" w:sz="0" w:space="0" w:color="auto"/>
            <w:bottom w:val="none" w:sz="0" w:space="0" w:color="auto"/>
            <w:right w:val="none" w:sz="0" w:space="0" w:color="auto"/>
          </w:divBdr>
          <w:divsChild>
            <w:div w:id="1620339464">
              <w:marLeft w:val="0"/>
              <w:marRight w:val="0"/>
              <w:marTop w:val="0"/>
              <w:marBottom w:val="0"/>
              <w:divBdr>
                <w:top w:val="none" w:sz="0" w:space="0" w:color="auto"/>
                <w:left w:val="none" w:sz="0" w:space="0" w:color="auto"/>
                <w:bottom w:val="none" w:sz="0" w:space="0" w:color="auto"/>
                <w:right w:val="none" w:sz="0" w:space="0" w:color="auto"/>
              </w:divBdr>
              <w:divsChild>
                <w:div w:id="2088916724">
                  <w:marLeft w:val="0"/>
                  <w:marRight w:val="0"/>
                  <w:marTop w:val="0"/>
                  <w:marBottom w:val="0"/>
                  <w:divBdr>
                    <w:top w:val="none" w:sz="0" w:space="0" w:color="auto"/>
                    <w:left w:val="none" w:sz="0" w:space="0" w:color="auto"/>
                    <w:bottom w:val="none" w:sz="0" w:space="0" w:color="auto"/>
                    <w:right w:val="none" w:sz="0" w:space="0" w:color="auto"/>
                  </w:divBdr>
                  <w:divsChild>
                    <w:div w:id="225267053">
                      <w:marLeft w:val="0"/>
                      <w:marRight w:val="0"/>
                      <w:marTop w:val="0"/>
                      <w:marBottom w:val="0"/>
                      <w:divBdr>
                        <w:top w:val="none" w:sz="0" w:space="0" w:color="auto"/>
                        <w:left w:val="none" w:sz="0" w:space="0" w:color="auto"/>
                        <w:bottom w:val="single" w:sz="6" w:space="0" w:color="ADCFE8"/>
                        <w:right w:val="single" w:sz="6" w:space="0" w:color="ADCFE8"/>
                      </w:divBdr>
                      <w:divsChild>
                        <w:div w:id="538009257">
                          <w:marLeft w:val="0"/>
                          <w:marRight w:val="0"/>
                          <w:marTop w:val="0"/>
                          <w:marBottom w:val="0"/>
                          <w:divBdr>
                            <w:top w:val="none" w:sz="0" w:space="0" w:color="auto"/>
                            <w:left w:val="none" w:sz="0" w:space="0" w:color="auto"/>
                            <w:bottom w:val="none" w:sz="0" w:space="0" w:color="auto"/>
                            <w:right w:val="none" w:sz="0" w:space="0" w:color="auto"/>
                          </w:divBdr>
                          <w:divsChild>
                            <w:div w:id="13138755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80493909">
      <w:bodyDiv w:val="1"/>
      <w:marLeft w:val="0"/>
      <w:marRight w:val="0"/>
      <w:marTop w:val="0"/>
      <w:marBottom w:val="0"/>
      <w:divBdr>
        <w:top w:val="none" w:sz="0" w:space="0" w:color="auto"/>
        <w:left w:val="none" w:sz="0" w:space="0" w:color="auto"/>
        <w:bottom w:val="none" w:sz="0" w:space="0" w:color="auto"/>
        <w:right w:val="none" w:sz="0" w:space="0" w:color="auto"/>
      </w:divBdr>
    </w:div>
    <w:div w:id="98188394">
      <w:bodyDiv w:val="1"/>
      <w:marLeft w:val="0"/>
      <w:marRight w:val="0"/>
      <w:marTop w:val="0"/>
      <w:marBottom w:val="0"/>
      <w:divBdr>
        <w:top w:val="none" w:sz="0" w:space="0" w:color="auto"/>
        <w:left w:val="none" w:sz="0" w:space="0" w:color="auto"/>
        <w:bottom w:val="none" w:sz="0" w:space="0" w:color="auto"/>
        <w:right w:val="none" w:sz="0" w:space="0" w:color="auto"/>
      </w:divBdr>
      <w:divsChild>
        <w:div w:id="930313341">
          <w:marLeft w:val="0"/>
          <w:marRight w:val="0"/>
          <w:marTop w:val="0"/>
          <w:marBottom w:val="0"/>
          <w:divBdr>
            <w:top w:val="none" w:sz="0" w:space="0" w:color="auto"/>
            <w:left w:val="none" w:sz="0" w:space="0" w:color="auto"/>
            <w:bottom w:val="none" w:sz="0" w:space="0" w:color="auto"/>
            <w:right w:val="none" w:sz="0" w:space="0" w:color="auto"/>
          </w:divBdr>
          <w:divsChild>
            <w:div w:id="1833836481">
              <w:marLeft w:val="0"/>
              <w:marRight w:val="0"/>
              <w:marTop w:val="0"/>
              <w:marBottom w:val="0"/>
              <w:divBdr>
                <w:top w:val="single" w:sz="6" w:space="0" w:color="DBDBDB"/>
                <w:left w:val="single" w:sz="6" w:space="0" w:color="DBDBDB"/>
                <w:bottom w:val="single" w:sz="12" w:space="0" w:color="DBDBDB"/>
                <w:right w:val="single" w:sz="12" w:space="0" w:color="DBDBDB"/>
              </w:divBdr>
              <w:divsChild>
                <w:div w:id="1801847854">
                  <w:marLeft w:val="0"/>
                  <w:marRight w:val="0"/>
                  <w:marTop w:val="0"/>
                  <w:marBottom w:val="0"/>
                  <w:divBdr>
                    <w:top w:val="none" w:sz="0" w:space="0" w:color="auto"/>
                    <w:left w:val="none" w:sz="0" w:space="0" w:color="auto"/>
                    <w:bottom w:val="none" w:sz="0" w:space="0" w:color="auto"/>
                    <w:right w:val="none" w:sz="0" w:space="0" w:color="auto"/>
                  </w:divBdr>
                  <w:divsChild>
                    <w:div w:id="1560902287">
                      <w:marLeft w:val="0"/>
                      <w:marRight w:val="0"/>
                      <w:marTop w:val="0"/>
                      <w:marBottom w:val="0"/>
                      <w:divBdr>
                        <w:top w:val="none" w:sz="0" w:space="0" w:color="auto"/>
                        <w:left w:val="none" w:sz="0" w:space="0" w:color="auto"/>
                        <w:bottom w:val="none" w:sz="0" w:space="0" w:color="auto"/>
                        <w:right w:val="none" w:sz="0" w:space="0" w:color="auto"/>
                      </w:divBdr>
                      <w:divsChild>
                        <w:div w:id="14006650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13406937">
      <w:bodyDiv w:val="1"/>
      <w:marLeft w:val="0"/>
      <w:marRight w:val="0"/>
      <w:marTop w:val="0"/>
      <w:marBottom w:val="0"/>
      <w:divBdr>
        <w:top w:val="none" w:sz="0" w:space="0" w:color="auto"/>
        <w:left w:val="none" w:sz="0" w:space="0" w:color="auto"/>
        <w:bottom w:val="none" w:sz="0" w:space="0" w:color="auto"/>
        <w:right w:val="none" w:sz="0" w:space="0" w:color="auto"/>
      </w:divBdr>
    </w:div>
    <w:div w:id="138423329">
      <w:bodyDiv w:val="1"/>
      <w:marLeft w:val="0"/>
      <w:marRight w:val="0"/>
      <w:marTop w:val="0"/>
      <w:marBottom w:val="0"/>
      <w:divBdr>
        <w:top w:val="none" w:sz="0" w:space="0" w:color="auto"/>
        <w:left w:val="none" w:sz="0" w:space="0" w:color="auto"/>
        <w:bottom w:val="none" w:sz="0" w:space="0" w:color="auto"/>
        <w:right w:val="none" w:sz="0" w:space="0" w:color="auto"/>
      </w:divBdr>
      <w:divsChild>
        <w:div w:id="1422871864">
          <w:marLeft w:val="0"/>
          <w:marRight w:val="0"/>
          <w:marTop w:val="0"/>
          <w:marBottom w:val="0"/>
          <w:divBdr>
            <w:top w:val="none" w:sz="0" w:space="0" w:color="auto"/>
            <w:left w:val="none" w:sz="0" w:space="0" w:color="auto"/>
            <w:bottom w:val="none" w:sz="0" w:space="0" w:color="auto"/>
            <w:right w:val="none" w:sz="0" w:space="0" w:color="auto"/>
          </w:divBdr>
          <w:divsChild>
            <w:div w:id="1031536645">
              <w:marLeft w:val="0"/>
              <w:marRight w:val="0"/>
              <w:marTop w:val="0"/>
              <w:marBottom w:val="0"/>
              <w:divBdr>
                <w:top w:val="single" w:sz="6" w:space="0" w:color="DBDBDB"/>
                <w:left w:val="single" w:sz="6" w:space="0" w:color="DBDBDB"/>
                <w:bottom w:val="single" w:sz="12" w:space="0" w:color="DBDBDB"/>
                <w:right w:val="single" w:sz="12" w:space="0" w:color="DBDBDB"/>
              </w:divBdr>
              <w:divsChild>
                <w:div w:id="1039162266">
                  <w:marLeft w:val="0"/>
                  <w:marRight w:val="0"/>
                  <w:marTop w:val="0"/>
                  <w:marBottom w:val="0"/>
                  <w:divBdr>
                    <w:top w:val="none" w:sz="0" w:space="0" w:color="auto"/>
                    <w:left w:val="none" w:sz="0" w:space="0" w:color="auto"/>
                    <w:bottom w:val="none" w:sz="0" w:space="0" w:color="auto"/>
                    <w:right w:val="none" w:sz="0" w:space="0" w:color="auto"/>
                  </w:divBdr>
                  <w:divsChild>
                    <w:div w:id="892621928">
                      <w:marLeft w:val="0"/>
                      <w:marRight w:val="0"/>
                      <w:marTop w:val="0"/>
                      <w:marBottom w:val="0"/>
                      <w:divBdr>
                        <w:top w:val="none" w:sz="0" w:space="0" w:color="auto"/>
                        <w:left w:val="none" w:sz="0" w:space="0" w:color="auto"/>
                        <w:bottom w:val="none" w:sz="0" w:space="0" w:color="auto"/>
                        <w:right w:val="none" w:sz="0" w:space="0" w:color="auto"/>
                      </w:divBdr>
                      <w:divsChild>
                        <w:div w:id="15797468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43786180">
      <w:bodyDiv w:val="1"/>
      <w:marLeft w:val="0"/>
      <w:marRight w:val="0"/>
      <w:marTop w:val="0"/>
      <w:marBottom w:val="0"/>
      <w:divBdr>
        <w:top w:val="none" w:sz="0" w:space="0" w:color="auto"/>
        <w:left w:val="none" w:sz="0" w:space="0" w:color="auto"/>
        <w:bottom w:val="none" w:sz="0" w:space="0" w:color="auto"/>
        <w:right w:val="none" w:sz="0" w:space="0" w:color="auto"/>
      </w:divBdr>
      <w:divsChild>
        <w:div w:id="1044063235">
          <w:marLeft w:val="0"/>
          <w:marRight w:val="0"/>
          <w:marTop w:val="0"/>
          <w:marBottom w:val="0"/>
          <w:divBdr>
            <w:top w:val="none" w:sz="0" w:space="0" w:color="auto"/>
            <w:left w:val="none" w:sz="0" w:space="0" w:color="auto"/>
            <w:bottom w:val="none" w:sz="0" w:space="0" w:color="auto"/>
            <w:right w:val="none" w:sz="0" w:space="0" w:color="auto"/>
          </w:divBdr>
          <w:divsChild>
            <w:div w:id="955402383">
              <w:marLeft w:val="0"/>
              <w:marRight w:val="0"/>
              <w:marTop w:val="0"/>
              <w:marBottom w:val="0"/>
              <w:divBdr>
                <w:top w:val="single" w:sz="6" w:space="0" w:color="DBDBDB"/>
                <w:left w:val="single" w:sz="6" w:space="0" w:color="DBDBDB"/>
                <w:bottom w:val="single" w:sz="12" w:space="0" w:color="DBDBDB"/>
                <w:right w:val="single" w:sz="12" w:space="0" w:color="DBDBDB"/>
              </w:divBdr>
              <w:divsChild>
                <w:div w:id="1607083285">
                  <w:marLeft w:val="0"/>
                  <w:marRight w:val="0"/>
                  <w:marTop w:val="0"/>
                  <w:marBottom w:val="0"/>
                  <w:divBdr>
                    <w:top w:val="none" w:sz="0" w:space="0" w:color="auto"/>
                    <w:left w:val="none" w:sz="0" w:space="0" w:color="auto"/>
                    <w:bottom w:val="none" w:sz="0" w:space="0" w:color="auto"/>
                    <w:right w:val="none" w:sz="0" w:space="0" w:color="auto"/>
                  </w:divBdr>
                  <w:divsChild>
                    <w:div w:id="17656114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5172400">
      <w:bodyDiv w:val="1"/>
      <w:marLeft w:val="0"/>
      <w:marRight w:val="0"/>
      <w:marTop w:val="0"/>
      <w:marBottom w:val="0"/>
      <w:divBdr>
        <w:top w:val="none" w:sz="0" w:space="0" w:color="auto"/>
        <w:left w:val="none" w:sz="0" w:space="0" w:color="auto"/>
        <w:bottom w:val="none" w:sz="0" w:space="0" w:color="auto"/>
        <w:right w:val="none" w:sz="0" w:space="0" w:color="auto"/>
      </w:divBdr>
      <w:divsChild>
        <w:div w:id="2106462816">
          <w:marLeft w:val="0"/>
          <w:marRight w:val="0"/>
          <w:marTop w:val="0"/>
          <w:marBottom w:val="0"/>
          <w:divBdr>
            <w:top w:val="none" w:sz="0" w:space="0" w:color="auto"/>
            <w:left w:val="none" w:sz="0" w:space="0" w:color="auto"/>
            <w:bottom w:val="none" w:sz="0" w:space="0" w:color="auto"/>
            <w:right w:val="none" w:sz="0" w:space="0" w:color="auto"/>
          </w:divBdr>
          <w:divsChild>
            <w:div w:id="1478493154">
              <w:marLeft w:val="0"/>
              <w:marRight w:val="0"/>
              <w:marTop w:val="0"/>
              <w:marBottom w:val="0"/>
              <w:divBdr>
                <w:top w:val="single" w:sz="6" w:space="0" w:color="DBDBDB"/>
                <w:left w:val="single" w:sz="6" w:space="0" w:color="DBDBDB"/>
                <w:bottom w:val="single" w:sz="12" w:space="0" w:color="DBDBDB"/>
                <w:right w:val="single" w:sz="12" w:space="0" w:color="DBDBDB"/>
              </w:divBdr>
              <w:divsChild>
                <w:div w:id="1259827497">
                  <w:marLeft w:val="0"/>
                  <w:marRight w:val="0"/>
                  <w:marTop w:val="0"/>
                  <w:marBottom w:val="0"/>
                  <w:divBdr>
                    <w:top w:val="none" w:sz="0" w:space="0" w:color="auto"/>
                    <w:left w:val="none" w:sz="0" w:space="0" w:color="auto"/>
                    <w:bottom w:val="none" w:sz="0" w:space="0" w:color="auto"/>
                    <w:right w:val="none" w:sz="0" w:space="0" w:color="auto"/>
                  </w:divBdr>
                  <w:divsChild>
                    <w:div w:id="1660232682">
                      <w:marLeft w:val="0"/>
                      <w:marRight w:val="0"/>
                      <w:marTop w:val="0"/>
                      <w:marBottom w:val="0"/>
                      <w:divBdr>
                        <w:top w:val="none" w:sz="0" w:space="0" w:color="auto"/>
                        <w:left w:val="none" w:sz="0" w:space="0" w:color="auto"/>
                        <w:bottom w:val="none" w:sz="0" w:space="0" w:color="auto"/>
                        <w:right w:val="none" w:sz="0" w:space="0" w:color="auto"/>
                      </w:divBdr>
                      <w:divsChild>
                        <w:div w:id="8489840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54953110">
      <w:bodyDiv w:val="1"/>
      <w:marLeft w:val="0"/>
      <w:marRight w:val="0"/>
      <w:marTop w:val="0"/>
      <w:marBottom w:val="0"/>
      <w:divBdr>
        <w:top w:val="none" w:sz="0" w:space="0" w:color="auto"/>
        <w:left w:val="none" w:sz="0" w:space="0" w:color="auto"/>
        <w:bottom w:val="none" w:sz="0" w:space="0" w:color="auto"/>
        <w:right w:val="none" w:sz="0" w:space="0" w:color="auto"/>
      </w:divBdr>
    </w:div>
    <w:div w:id="162667561">
      <w:bodyDiv w:val="1"/>
      <w:marLeft w:val="0"/>
      <w:marRight w:val="0"/>
      <w:marTop w:val="0"/>
      <w:marBottom w:val="0"/>
      <w:divBdr>
        <w:top w:val="none" w:sz="0" w:space="0" w:color="auto"/>
        <w:left w:val="none" w:sz="0" w:space="0" w:color="auto"/>
        <w:bottom w:val="none" w:sz="0" w:space="0" w:color="auto"/>
        <w:right w:val="none" w:sz="0" w:space="0" w:color="auto"/>
      </w:divBdr>
    </w:div>
    <w:div w:id="172375809">
      <w:bodyDiv w:val="1"/>
      <w:marLeft w:val="0"/>
      <w:marRight w:val="0"/>
      <w:marTop w:val="0"/>
      <w:marBottom w:val="0"/>
      <w:divBdr>
        <w:top w:val="none" w:sz="0" w:space="0" w:color="auto"/>
        <w:left w:val="none" w:sz="0" w:space="0" w:color="auto"/>
        <w:bottom w:val="none" w:sz="0" w:space="0" w:color="auto"/>
        <w:right w:val="none" w:sz="0" w:space="0" w:color="auto"/>
      </w:divBdr>
    </w:div>
    <w:div w:id="175466513">
      <w:bodyDiv w:val="1"/>
      <w:marLeft w:val="0"/>
      <w:marRight w:val="0"/>
      <w:marTop w:val="0"/>
      <w:marBottom w:val="0"/>
      <w:divBdr>
        <w:top w:val="none" w:sz="0" w:space="0" w:color="auto"/>
        <w:left w:val="none" w:sz="0" w:space="0" w:color="auto"/>
        <w:bottom w:val="none" w:sz="0" w:space="0" w:color="auto"/>
        <w:right w:val="none" w:sz="0" w:space="0" w:color="auto"/>
      </w:divBdr>
    </w:div>
    <w:div w:id="177699527">
      <w:bodyDiv w:val="1"/>
      <w:marLeft w:val="0"/>
      <w:marRight w:val="0"/>
      <w:marTop w:val="0"/>
      <w:marBottom w:val="0"/>
      <w:divBdr>
        <w:top w:val="none" w:sz="0" w:space="0" w:color="auto"/>
        <w:left w:val="none" w:sz="0" w:space="0" w:color="auto"/>
        <w:bottom w:val="none" w:sz="0" w:space="0" w:color="auto"/>
        <w:right w:val="none" w:sz="0" w:space="0" w:color="auto"/>
      </w:divBdr>
    </w:div>
    <w:div w:id="184371289">
      <w:bodyDiv w:val="1"/>
      <w:marLeft w:val="0"/>
      <w:marRight w:val="0"/>
      <w:marTop w:val="0"/>
      <w:marBottom w:val="0"/>
      <w:divBdr>
        <w:top w:val="none" w:sz="0" w:space="0" w:color="auto"/>
        <w:left w:val="none" w:sz="0" w:space="0" w:color="auto"/>
        <w:bottom w:val="none" w:sz="0" w:space="0" w:color="auto"/>
        <w:right w:val="none" w:sz="0" w:space="0" w:color="auto"/>
      </w:divBdr>
    </w:div>
    <w:div w:id="185098986">
      <w:bodyDiv w:val="1"/>
      <w:marLeft w:val="0"/>
      <w:marRight w:val="0"/>
      <w:marTop w:val="0"/>
      <w:marBottom w:val="0"/>
      <w:divBdr>
        <w:top w:val="none" w:sz="0" w:space="0" w:color="auto"/>
        <w:left w:val="none" w:sz="0" w:space="0" w:color="auto"/>
        <w:bottom w:val="none" w:sz="0" w:space="0" w:color="auto"/>
        <w:right w:val="none" w:sz="0" w:space="0" w:color="auto"/>
      </w:divBdr>
      <w:divsChild>
        <w:div w:id="556939625">
          <w:marLeft w:val="0"/>
          <w:marRight w:val="0"/>
          <w:marTop w:val="0"/>
          <w:marBottom w:val="0"/>
          <w:divBdr>
            <w:top w:val="none" w:sz="0" w:space="0" w:color="auto"/>
            <w:left w:val="none" w:sz="0" w:space="0" w:color="auto"/>
            <w:bottom w:val="none" w:sz="0" w:space="0" w:color="auto"/>
            <w:right w:val="none" w:sz="0" w:space="0" w:color="auto"/>
          </w:divBdr>
          <w:divsChild>
            <w:div w:id="931082538">
              <w:marLeft w:val="0"/>
              <w:marRight w:val="0"/>
              <w:marTop w:val="0"/>
              <w:marBottom w:val="0"/>
              <w:divBdr>
                <w:top w:val="single" w:sz="6" w:space="0" w:color="DBDBDB"/>
                <w:left w:val="single" w:sz="6" w:space="0" w:color="DBDBDB"/>
                <w:bottom w:val="single" w:sz="12" w:space="0" w:color="DBDBDB"/>
                <w:right w:val="single" w:sz="12" w:space="0" w:color="DBDBDB"/>
              </w:divBdr>
              <w:divsChild>
                <w:div w:id="1758670943">
                  <w:marLeft w:val="0"/>
                  <w:marRight w:val="0"/>
                  <w:marTop w:val="0"/>
                  <w:marBottom w:val="0"/>
                  <w:divBdr>
                    <w:top w:val="none" w:sz="0" w:space="0" w:color="auto"/>
                    <w:left w:val="none" w:sz="0" w:space="0" w:color="auto"/>
                    <w:bottom w:val="none" w:sz="0" w:space="0" w:color="auto"/>
                    <w:right w:val="none" w:sz="0" w:space="0" w:color="auto"/>
                  </w:divBdr>
                  <w:divsChild>
                    <w:div w:id="19770309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176221">
      <w:bodyDiv w:val="1"/>
      <w:marLeft w:val="0"/>
      <w:marRight w:val="0"/>
      <w:marTop w:val="0"/>
      <w:marBottom w:val="0"/>
      <w:divBdr>
        <w:top w:val="none" w:sz="0" w:space="0" w:color="auto"/>
        <w:left w:val="none" w:sz="0" w:space="0" w:color="auto"/>
        <w:bottom w:val="none" w:sz="0" w:space="0" w:color="auto"/>
        <w:right w:val="none" w:sz="0" w:space="0" w:color="auto"/>
      </w:divBdr>
    </w:div>
    <w:div w:id="205217325">
      <w:bodyDiv w:val="1"/>
      <w:marLeft w:val="0"/>
      <w:marRight w:val="0"/>
      <w:marTop w:val="0"/>
      <w:marBottom w:val="0"/>
      <w:divBdr>
        <w:top w:val="none" w:sz="0" w:space="0" w:color="auto"/>
        <w:left w:val="none" w:sz="0" w:space="0" w:color="auto"/>
        <w:bottom w:val="none" w:sz="0" w:space="0" w:color="auto"/>
        <w:right w:val="none" w:sz="0" w:space="0" w:color="auto"/>
      </w:divBdr>
    </w:div>
    <w:div w:id="218398054">
      <w:bodyDiv w:val="1"/>
      <w:marLeft w:val="0"/>
      <w:marRight w:val="0"/>
      <w:marTop w:val="0"/>
      <w:marBottom w:val="0"/>
      <w:divBdr>
        <w:top w:val="none" w:sz="0" w:space="0" w:color="auto"/>
        <w:left w:val="none" w:sz="0" w:space="0" w:color="auto"/>
        <w:bottom w:val="none" w:sz="0" w:space="0" w:color="auto"/>
        <w:right w:val="none" w:sz="0" w:space="0" w:color="auto"/>
      </w:divBdr>
    </w:div>
    <w:div w:id="218445800">
      <w:bodyDiv w:val="1"/>
      <w:marLeft w:val="0"/>
      <w:marRight w:val="0"/>
      <w:marTop w:val="0"/>
      <w:marBottom w:val="0"/>
      <w:divBdr>
        <w:top w:val="none" w:sz="0" w:space="0" w:color="auto"/>
        <w:left w:val="none" w:sz="0" w:space="0" w:color="auto"/>
        <w:bottom w:val="none" w:sz="0" w:space="0" w:color="auto"/>
        <w:right w:val="none" w:sz="0" w:space="0" w:color="auto"/>
      </w:divBdr>
      <w:divsChild>
        <w:div w:id="588734865">
          <w:marLeft w:val="0"/>
          <w:marRight w:val="0"/>
          <w:marTop w:val="0"/>
          <w:marBottom w:val="0"/>
          <w:divBdr>
            <w:top w:val="none" w:sz="0" w:space="0" w:color="auto"/>
            <w:left w:val="none" w:sz="0" w:space="0" w:color="auto"/>
            <w:bottom w:val="none" w:sz="0" w:space="0" w:color="auto"/>
            <w:right w:val="none" w:sz="0" w:space="0" w:color="auto"/>
          </w:divBdr>
          <w:divsChild>
            <w:div w:id="1901092221">
              <w:marLeft w:val="0"/>
              <w:marRight w:val="0"/>
              <w:marTop w:val="0"/>
              <w:marBottom w:val="0"/>
              <w:divBdr>
                <w:top w:val="single" w:sz="6" w:space="0" w:color="DBDBDB"/>
                <w:left w:val="single" w:sz="6" w:space="0" w:color="DBDBDB"/>
                <w:bottom w:val="single" w:sz="12" w:space="0" w:color="DBDBDB"/>
                <w:right w:val="single" w:sz="12" w:space="0" w:color="DBDBDB"/>
              </w:divBdr>
              <w:divsChild>
                <w:div w:id="946353969">
                  <w:marLeft w:val="0"/>
                  <w:marRight w:val="0"/>
                  <w:marTop w:val="0"/>
                  <w:marBottom w:val="0"/>
                  <w:divBdr>
                    <w:top w:val="none" w:sz="0" w:space="0" w:color="auto"/>
                    <w:left w:val="none" w:sz="0" w:space="0" w:color="auto"/>
                    <w:bottom w:val="none" w:sz="0" w:space="0" w:color="auto"/>
                    <w:right w:val="none" w:sz="0" w:space="0" w:color="auto"/>
                  </w:divBdr>
                  <w:divsChild>
                    <w:div w:id="1968513124">
                      <w:marLeft w:val="0"/>
                      <w:marRight w:val="0"/>
                      <w:marTop w:val="0"/>
                      <w:marBottom w:val="0"/>
                      <w:divBdr>
                        <w:top w:val="none" w:sz="0" w:space="0" w:color="auto"/>
                        <w:left w:val="none" w:sz="0" w:space="0" w:color="auto"/>
                        <w:bottom w:val="none" w:sz="0" w:space="0" w:color="auto"/>
                        <w:right w:val="none" w:sz="0" w:space="0" w:color="auto"/>
                      </w:divBdr>
                      <w:divsChild>
                        <w:div w:id="17955208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32084957">
      <w:bodyDiv w:val="1"/>
      <w:marLeft w:val="0"/>
      <w:marRight w:val="0"/>
      <w:marTop w:val="0"/>
      <w:marBottom w:val="0"/>
      <w:divBdr>
        <w:top w:val="none" w:sz="0" w:space="0" w:color="auto"/>
        <w:left w:val="none" w:sz="0" w:space="0" w:color="auto"/>
        <w:bottom w:val="none" w:sz="0" w:space="0" w:color="auto"/>
        <w:right w:val="none" w:sz="0" w:space="0" w:color="auto"/>
      </w:divBdr>
    </w:div>
    <w:div w:id="241186226">
      <w:bodyDiv w:val="1"/>
      <w:marLeft w:val="0"/>
      <w:marRight w:val="0"/>
      <w:marTop w:val="0"/>
      <w:marBottom w:val="0"/>
      <w:divBdr>
        <w:top w:val="none" w:sz="0" w:space="0" w:color="auto"/>
        <w:left w:val="none" w:sz="0" w:space="0" w:color="auto"/>
        <w:bottom w:val="none" w:sz="0" w:space="0" w:color="auto"/>
        <w:right w:val="none" w:sz="0" w:space="0" w:color="auto"/>
      </w:divBdr>
    </w:div>
    <w:div w:id="251209366">
      <w:bodyDiv w:val="1"/>
      <w:marLeft w:val="0"/>
      <w:marRight w:val="0"/>
      <w:marTop w:val="0"/>
      <w:marBottom w:val="0"/>
      <w:divBdr>
        <w:top w:val="none" w:sz="0" w:space="0" w:color="auto"/>
        <w:left w:val="none" w:sz="0" w:space="0" w:color="auto"/>
        <w:bottom w:val="none" w:sz="0" w:space="0" w:color="auto"/>
        <w:right w:val="none" w:sz="0" w:space="0" w:color="auto"/>
      </w:divBdr>
      <w:divsChild>
        <w:div w:id="1282691485">
          <w:marLeft w:val="0"/>
          <w:marRight w:val="0"/>
          <w:marTop w:val="0"/>
          <w:marBottom w:val="0"/>
          <w:divBdr>
            <w:top w:val="none" w:sz="0" w:space="0" w:color="auto"/>
            <w:left w:val="none" w:sz="0" w:space="0" w:color="auto"/>
            <w:bottom w:val="none" w:sz="0" w:space="0" w:color="auto"/>
            <w:right w:val="none" w:sz="0" w:space="0" w:color="auto"/>
          </w:divBdr>
          <w:divsChild>
            <w:div w:id="847403280">
              <w:marLeft w:val="0"/>
              <w:marRight w:val="0"/>
              <w:marTop w:val="0"/>
              <w:marBottom w:val="0"/>
              <w:divBdr>
                <w:top w:val="single" w:sz="6" w:space="0" w:color="DBDBDB"/>
                <w:left w:val="single" w:sz="6" w:space="0" w:color="DBDBDB"/>
                <w:bottom w:val="single" w:sz="12" w:space="0" w:color="DBDBDB"/>
                <w:right w:val="single" w:sz="12" w:space="0" w:color="DBDBDB"/>
              </w:divBdr>
              <w:divsChild>
                <w:div w:id="601383244">
                  <w:marLeft w:val="0"/>
                  <w:marRight w:val="0"/>
                  <w:marTop w:val="0"/>
                  <w:marBottom w:val="0"/>
                  <w:divBdr>
                    <w:top w:val="none" w:sz="0" w:space="0" w:color="auto"/>
                    <w:left w:val="none" w:sz="0" w:space="0" w:color="auto"/>
                    <w:bottom w:val="none" w:sz="0" w:space="0" w:color="auto"/>
                    <w:right w:val="none" w:sz="0" w:space="0" w:color="auto"/>
                  </w:divBdr>
                  <w:divsChild>
                    <w:div w:id="11841310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72639743">
      <w:bodyDiv w:val="1"/>
      <w:marLeft w:val="0"/>
      <w:marRight w:val="0"/>
      <w:marTop w:val="0"/>
      <w:marBottom w:val="0"/>
      <w:divBdr>
        <w:top w:val="none" w:sz="0" w:space="0" w:color="auto"/>
        <w:left w:val="none" w:sz="0" w:space="0" w:color="auto"/>
        <w:bottom w:val="none" w:sz="0" w:space="0" w:color="auto"/>
        <w:right w:val="none" w:sz="0" w:space="0" w:color="auto"/>
      </w:divBdr>
    </w:div>
    <w:div w:id="274560709">
      <w:bodyDiv w:val="1"/>
      <w:marLeft w:val="0"/>
      <w:marRight w:val="0"/>
      <w:marTop w:val="0"/>
      <w:marBottom w:val="0"/>
      <w:divBdr>
        <w:top w:val="none" w:sz="0" w:space="0" w:color="auto"/>
        <w:left w:val="none" w:sz="0" w:space="0" w:color="auto"/>
        <w:bottom w:val="none" w:sz="0" w:space="0" w:color="auto"/>
        <w:right w:val="none" w:sz="0" w:space="0" w:color="auto"/>
      </w:divBdr>
    </w:div>
    <w:div w:id="289438838">
      <w:bodyDiv w:val="1"/>
      <w:marLeft w:val="0"/>
      <w:marRight w:val="0"/>
      <w:marTop w:val="0"/>
      <w:marBottom w:val="0"/>
      <w:divBdr>
        <w:top w:val="none" w:sz="0" w:space="0" w:color="auto"/>
        <w:left w:val="none" w:sz="0" w:space="0" w:color="auto"/>
        <w:bottom w:val="none" w:sz="0" w:space="0" w:color="auto"/>
        <w:right w:val="none" w:sz="0" w:space="0" w:color="auto"/>
      </w:divBdr>
      <w:divsChild>
        <w:div w:id="1640724118">
          <w:marLeft w:val="0"/>
          <w:marRight w:val="0"/>
          <w:marTop w:val="0"/>
          <w:marBottom w:val="0"/>
          <w:divBdr>
            <w:top w:val="none" w:sz="0" w:space="0" w:color="auto"/>
            <w:left w:val="none" w:sz="0" w:space="0" w:color="auto"/>
            <w:bottom w:val="none" w:sz="0" w:space="0" w:color="auto"/>
            <w:right w:val="none" w:sz="0" w:space="0" w:color="auto"/>
          </w:divBdr>
          <w:divsChild>
            <w:div w:id="833570086">
              <w:marLeft w:val="0"/>
              <w:marRight w:val="0"/>
              <w:marTop w:val="0"/>
              <w:marBottom w:val="0"/>
              <w:divBdr>
                <w:top w:val="single" w:sz="6" w:space="0" w:color="DBDBDB"/>
                <w:left w:val="single" w:sz="6" w:space="0" w:color="DBDBDB"/>
                <w:bottom w:val="single" w:sz="12" w:space="0" w:color="DBDBDB"/>
                <w:right w:val="single" w:sz="12" w:space="0" w:color="DBDBDB"/>
              </w:divBdr>
              <w:divsChild>
                <w:div w:id="1022820944">
                  <w:marLeft w:val="0"/>
                  <w:marRight w:val="0"/>
                  <w:marTop w:val="0"/>
                  <w:marBottom w:val="0"/>
                  <w:divBdr>
                    <w:top w:val="none" w:sz="0" w:space="0" w:color="auto"/>
                    <w:left w:val="none" w:sz="0" w:space="0" w:color="auto"/>
                    <w:bottom w:val="none" w:sz="0" w:space="0" w:color="auto"/>
                    <w:right w:val="none" w:sz="0" w:space="0" w:color="auto"/>
                  </w:divBdr>
                  <w:divsChild>
                    <w:div w:id="13245489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91249685">
      <w:bodyDiv w:val="1"/>
      <w:marLeft w:val="0"/>
      <w:marRight w:val="0"/>
      <w:marTop w:val="0"/>
      <w:marBottom w:val="0"/>
      <w:divBdr>
        <w:top w:val="none" w:sz="0" w:space="0" w:color="auto"/>
        <w:left w:val="none" w:sz="0" w:space="0" w:color="auto"/>
        <w:bottom w:val="none" w:sz="0" w:space="0" w:color="auto"/>
        <w:right w:val="none" w:sz="0" w:space="0" w:color="auto"/>
      </w:divBdr>
    </w:div>
    <w:div w:id="294988172">
      <w:bodyDiv w:val="1"/>
      <w:marLeft w:val="0"/>
      <w:marRight w:val="0"/>
      <w:marTop w:val="0"/>
      <w:marBottom w:val="0"/>
      <w:divBdr>
        <w:top w:val="none" w:sz="0" w:space="0" w:color="auto"/>
        <w:left w:val="none" w:sz="0" w:space="0" w:color="auto"/>
        <w:bottom w:val="none" w:sz="0" w:space="0" w:color="auto"/>
        <w:right w:val="none" w:sz="0" w:space="0" w:color="auto"/>
      </w:divBdr>
      <w:divsChild>
        <w:div w:id="1010910006">
          <w:marLeft w:val="0"/>
          <w:marRight w:val="0"/>
          <w:marTop w:val="150"/>
          <w:marBottom w:val="300"/>
          <w:divBdr>
            <w:top w:val="none" w:sz="0" w:space="0" w:color="auto"/>
            <w:left w:val="none" w:sz="0" w:space="0" w:color="auto"/>
            <w:bottom w:val="none" w:sz="0" w:space="0" w:color="auto"/>
            <w:right w:val="none" w:sz="0" w:space="0" w:color="auto"/>
          </w:divBdr>
          <w:divsChild>
            <w:div w:id="1214922965">
              <w:marLeft w:val="0"/>
              <w:marRight w:val="0"/>
              <w:marTop w:val="0"/>
              <w:marBottom w:val="0"/>
              <w:divBdr>
                <w:top w:val="none" w:sz="0" w:space="0" w:color="auto"/>
                <w:left w:val="none" w:sz="0" w:space="0" w:color="auto"/>
                <w:bottom w:val="none" w:sz="0" w:space="0" w:color="auto"/>
                <w:right w:val="none" w:sz="0" w:space="0" w:color="auto"/>
              </w:divBdr>
              <w:divsChild>
                <w:div w:id="2054765621">
                  <w:marLeft w:val="0"/>
                  <w:marRight w:val="0"/>
                  <w:marTop w:val="0"/>
                  <w:marBottom w:val="0"/>
                  <w:divBdr>
                    <w:top w:val="none" w:sz="0" w:space="0" w:color="auto"/>
                    <w:left w:val="none" w:sz="0" w:space="0" w:color="auto"/>
                    <w:bottom w:val="none" w:sz="0" w:space="0" w:color="auto"/>
                    <w:right w:val="none" w:sz="0" w:space="0" w:color="auto"/>
                  </w:divBdr>
                  <w:divsChild>
                    <w:div w:id="1655256411">
                      <w:marLeft w:val="0"/>
                      <w:marRight w:val="0"/>
                      <w:marTop w:val="450"/>
                      <w:marBottom w:val="450"/>
                      <w:divBdr>
                        <w:top w:val="none" w:sz="0" w:space="0" w:color="auto"/>
                        <w:left w:val="none" w:sz="0" w:space="0" w:color="auto"/>
                        <w:bottom w:val="none" w:sz="0" w:space="0" w:color="auto"/>
                        <w:right w:val="none" w:sz="0" w:space="0" w:color="auto"/>
                      </w:divBdr>
                      <w:divsChild>
                        <w:div w:id="670063611">
                          <w:marLeft w:val="0"/>
                          <w:marRight w:val="0"/>
                          <w:marTop w:val="0"/>
                          <w:marBottom w:val="0"/>
                          <w:divBdr>
                            <w:top w:val="none" w:sz="0" w:space="0" w:color="auto"/>
                            <w:left w:val="none" w:sz="0" w:space="0" w:color="auto"/>
                            <w:bottom w:val="none" w:sz="0" w:space="0" w:color="auto"/>
                            <w:right w:val="none" w:sz="0" w:space="0" w:color="auto"/>
                          </w:divBdr>
                          <w:divsChild>
                            <w:div w:id="1709644436">
                              <w:marLeft w:val="0"/>
                              <w:marRight w:val="0"/>
                              <w:marTop w:val="0"/>
                              <w:marBottom w:val="0"/>
                              <w:divBdr>
                                <w:top w:val="none" w:sz="0" w:space="0" w:color="auto"/>
                                <w:left w:val="none" w:sz="0" w:space="0" w:color="auto"/>
                                <w:bottom w:val="none" w:sz="0" w:space="0" w:color="auto"/>
                                <w:right w:val="none" w:sz="0" w:space="0" w:color="auto"/>
                              </w:divBdr>
                              <w:divsChild>
                                <w:div w:id="2002924607">
                                  <w:marLeft w:val="0"/>
                                  <w:marRight w:val="0"/>
                                  <w:marTop w:val="0"/>
                                  <w:marBottom w:val="0"/>
                                  <w:divBdr>
                                    <w:top w:val="none" w:sz="0" w:space="0" w:color="auto"/>
                                    <w:left w:val="none" w:sz="0" w:space="0" w:color="auto"/>
                                    <w:bottom w:val="none" w:sz="0" w:space="0" w:color="auto"/>
                                    <w:right w:val="none" w:sz="0" w:space="0" w:color="auto"/>
                                  </w:divBdr>
                                  <w:divsChild>
                                    <w:div w:id="19521274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296573375">
      <w:bodyDiv w:val="1"/>
      <w:marLeft w:val="0"/>
      <w:marRight w:val="0"/>
      <w:marTop w:val="0"/>
      <w:marBottom w:val="0"/>
      <w:divBdr>
        <w:top w:val="none" w:sz="0" w:space="0" w:color="auto"/>
        <w:left w:val="none" w:sz="0" w:space="0" w:color="auto"/>
        <w:bottom w:val="none" w:sz="0" w:space="0" w:color="auto"/>
        <w:right w:val="none" w:sz="0" w:space="0" w:color="auto"/>
      </w:divBdr>
      <w:divsChild>
        <w:div w:id="1991784175">
          <w:marLeft w:val="0"/>
          <w:marRight w:val="0"/>
          <w:marTop w:val="195"/>
          <w:marBottom w:val="360"/>
          <w:divBdr>
            <w:top w:val="single" w:sz="6" w:space="8" w:color="ECEBEB"/>
            <w:left w:val="single" w:sz="6" w:space="8" w:color="ECEBEB"/>
            <w:bottom w:val="single" w:sz="6" w:space="0" w:color="ECEBEB"/>
            <w:right w:val="single" w:sz="6" w:space="8" w:color="ECEBEB"/>
          </w:divBdr>
          <w:divsChild>
            <w:div w:id="1140851275">
              <w:marLeft w:val="0"/>
              <w:marRight w:val="0"/>
              <w:marTop w:val="100"/>
              <w:marBottom w:val="0"/>
              <w:divBdr>
                <w:top w:val="none" w:sz="0" w:space="0" w:color="auto"/>
                <w:left w:val="none" w:sz="0" w:space="0" w:color="auto"/>
                <w:bottom w:val="none" w:sz="0" w:space="0" w:color="auto"/>
                <w:right w:val="none" w:sz="0" w:space="0" w:color="auto"/>
              </w:divBdr>
              <w:divsChild>
                <w:div w:id="774441503">
                  <w:marLeft w:val="0"/>
                  <w:marRight w:val="0"/>
                  <w:marTop w:val="300"/>
                  <w:marBottom w:val="0"/>
                  <w:divBdr>
                    <w:top w:val="none" w:sz="0" w:space="0" w:color="auto"/>
                    <w:left w:val="none" w:sz="0" w:space="0" w:color="auto"/>
                    <w:bottom w:val="none" w:sz="0" w:space="0" w:color="auto"/>
                    <w:right w:val="none" w:sz="0" w:space="0" w:color="auto"/>
                  </w:divBdr>
                  <w:divsChild>
                    <w:div w:id="347101825">
                      <w:marLeft w:val="0"/>
                      <w:marRight w:val="0"/>
                      <w:marTop w:val="0"/>
                      <w:marBottom w:val="0"/>
                      <w:divBdr>
                        <w:top w:val="none" w:sz="0" w:space="0" w:color="auto"/>
                        <w:left w:val="none" w:sz="0" w:space="0" w:color="auto"/>
                        <w:bottom w:val="none" w:sz="0" w:space="0" w:color="auto"/>
                        <w:right w:val="none" w:sz="0" w:space="0" w:color="auto"/>
                      </w:divBdr>
                      <w:divsChild>
                        <w:div w:id="2623423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304507014">
      <w:bodyDiv w:val="1"/>
      <w:marLeft w:val="0"/>
      <w:marRight w:val="0"/>
      <w:marTop w:val="0"/>
      <w:marBottom w:val="0"/>
      <w:divBdr>
        <w:top w:val="none" w:sz="0" w:space="0" w:color="auto"/>
        <w:left w:val="none" w:sz="0" w:space="0" w:color="auto"/>
        <w:bottom w:val="none" w:sz="0" w:space="0" w:color="auto"/>
        <w:right w:val="none" w:sz="0" w:space="0" w:color="auto"/>
      </w:divBdr>
    </w:div>
    <w:div w:id="315109996">
      <w:bodyDiv w:val="1"/>
      <w:marLeft w:val="0"/>
      <w:marRight w:val="0"/>
      <w:marTop w:val="0"/>
      <w:marBottom w:val="0"/>
      <w:divBdr>
        <w:top w:val="none" w:sz="0" w:space="0" w:color="auto"/>
        <w:left w:val="none" w:sz="0" w:space="0" w:color="auto"/>
        <w:bottom w:val="none" w:sz="0" w:space="0" w:color="auto"/>
        <w:right w:val="none" w:sz="0" w:space="0" w:color="auto"/>
      </w:divBdr>
      <w:divsChild>
        <w:div w:id="2084910574">
          <w:marLeft w:val="0"/>
          <w:marRight w:val="0"/>
          <w:marTop w:val="0"/>
          <w:marBottom w:val="0"/>
          <w:divBdr>
            <w:top w:val="none" w:sz="0" w:space="0" w:color="auto"/>
            <w:left w:val="none" w:sz="0" w:space="0" w:color="auto"/>
            <w:bottom w:val="none" w:sz="0" w:space="0" w:color="auto"/>
            <w:right w:val="none" w:sz="0" w:space="0" w:color="auto"/>
          </w:divBdr>
          <w:divsChild>
            <w:div w:id="1757245778">
              <w:marLeft w:val="0"/>
              <w:marRight w:val="0"/>
              <w:marTop w:val="0"/>
              <w:marBottom w:val="0"/>
              <w:divBdr>
                <w:top w:val="single" w:sz="6" w:space="0" w:color="DBDBDB"/>
                <w:left w:val="single" w:sz="6" w:space="0" w:color="DBDBDB"/>
                <w:bottom w:val="single" w:sz="12" w:space="0" w:color="DBDBDB"/>
                <w:right w:val="single" w:sz="12" w:space="0" w:color="DBDBDB"/>
              </w:divBdr>
              <w:divsChild>
                <w:div w:id="1817410061">
                  <w:marLeft w:val="0"/>
                  <w:marRight w:val="0"/>
                  <w:marTop w:val="0"/>
                  <w:marBottom w:val="0"/>
                  <w:divBdr>
                    <w:top w:val="none" w:sz="0" w:space="0" w:color="auto"/>
                    <w:left w:val="none" w:sz="0" w:space="0" w:color="auto"/>
                    <w:bottom w:val="none" w:sz="0" w:space="0" w:color="auto"/>
                    <w:right w:val="none" w:sz="0" w:space="0" w:color="auto"/>
                  </w:divBdr>
                  <w:divsChild>
                    <w:div w:id="848563447">
                      <w:marLeft w:val="0"/>
                      <w:marRight w:val="0"/>
                      <w:marTop w:val="0"/>
                      <w:marBottom w:val="0"/>
                      <w:divBdr>
                        <w:top w:val="none" w:sz="0" w:space="0" w:color="auto"/>
                        <w:left w:val="none" w:sz="0" w:space="0" w:color="auto"/>
                        <w:bottom w:val="none" w:sz="0" w:space="0" w:color="auto"/>
                        <w:right w:val="none" w:sz="0" w:space="0" w:color="auto"/>
                      </w:divBdr>
                      <w:divsChild>
                        <w:div w:id="6090515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333731058">
      <w:bodyDiv w:val="1"/>
      <w:marLeft w:val="0"/>
      <w:marRight w:val="0"/>
      <w:marTop w:val="0"/>
      <w:marBottom w:val="0"/>
      <w:divBdr>
        <w:top w:val="none" w:sz="0" w:space="0" w:color="auto"/>
        <w:left w:val="none" w:sz="0" w:space="0" w:color="auto"/>
        <w:bottom w:val="none" w:sz="0" w:space="0" w:color="auto"/>
        <w:right w:val="none" w:sz="0" w:space="0" w:color="auto"/>
      </w:divBdr>
      <w:divsChild>
        <w:div w:id="2093813338">
          <w:marLeft w:val="0"/>
          <w:marRight w:val="0"/>
          <w:marTop w:val="150"/>
          <w:marBottom w:val="300"/>
          <w:divBdr>
            <w:top w:val="none" w:sz="0" w:space="0" w:color="auto"/>
            <w:left w:val="none" w:sz="0" w:space="0" w:color="auto"/>
            <w:bottom w:val="none" w:sz="0" w:space="0" w:color="auto"/>
            <w:right w:val="none" w:sz="0" w:space="0" w:color="auto"/>
          </w:divBdr>
          <w:divsChild>
            <w:div w:id="1024555053">
              <w:marLeft w:val="0"/>
              <w:marRight w:val="0"/>
              <w:marTop w:val="0"/>
              <w:marBottom w:val="0"/>
              <w:divBdr>
                <w:top w:val="none" w:sz="0" w:space="0" w:color="auto"/>
                <w:left w:val="none" w:sz="0" w:space="0" w:color="auto"/>
                <w:bottom w:val="none" w:sz="0" w:space="0" w:color="auto"/>
                <w:right w:val="none" w:sz="0" w:space="0" w:color="auto"/>
              </w:divBdr>
              <w:divsChild>
                <w:div w:id="335154782">
                  <w:marLeft w:val="0"/>
                  <w:marRight w:val="0"/>
                  <w:marTop w:val="0"/>
                  <w:marBottom w:val="0"/>
                  <w:divBdr>
                    <w:top w:val="none" w:sz="0" w:space="0" w:color="auto"/>
                    <w:left w:val="none" w:sz="0" w:space="0" w:color="auto"/>
                    <w:bottom w:val="none" w:sz="0" w:space="0" w:color="auto"/>
                    <w:right w:val="none" w:sz="0" w:space="0" w:color="auto"/>
                  </w:divBdr>
                  <w:divsChild>
                    <w:div w:id="1393388192">
                      <w:marLeft w:val="0"/>
                      <w:marRight w:val="0"/>
                      <w:marTop w:val="450"/>
                      <w:marBottom w:val="450"/>
                      <w:divBdr>
                        <w:top w:val="none" w:sz="0" w:space="0" w:color="auto"/>
                        <w:left w:val="none" w:sz="0" w:space="0" w:color="auto"/>
                        <w:bottom w:val="none" w:sz="0" w:space="0" w:color="auto"/>
                        <w:right w:val="none" w:sz="0" w:space="0" w:color="auto"/>
                      </w:divBdr>
                      <w:divsChild>
                        <w:div w:id="501820311">
                          <w:marLeft w:val="0"/>
                          <w:marRight w:val="0"/>
                          <w:marTop w:val="0"/>
                          <w:marBottom w:val="0"/>
                          <w:divBdr>
                            <w:top w:val="none" w:sz="0" w:space="0" w:color="auto"/>
                            <w:left w:val="none" w:sz="0" w:space="0" w:color="auto"/>
                            <w:bottom w:val="none" w:sz="0" w:space="0" w:color="auto"/>
                            <w:right w:val="none" w:sz="0" w:space="0" w:color="auto"/>
                          </w:divBdr>
                          <w:divsChild>
                            <w:div w:id="21082306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336613643">
      <w:bodyDiv w:val="1"/>
      <w:marLeft w:val="0"/>
      <w:marRight w:val="0"/>
      <w:marTop w:val="0"/>
      <w:marBottom w:val="0"/>
      <w:divBdr>
        <w:top w:val="none" w:sz="0" w:space="0" w:color="auto"/>
        <w:left w:val="none" w:sz="0" w:space="0" w:color="auto"/>
        <w:bottom w:val="none" w:sz="0" w:space="0" w:color="auto"/>
        <w:right w:val="none" w:sz="0" w:space="0" w:color="auto"/>
      </w:divBdr>
    </w:div>
    <w:div w:id="338653993">
      <w:bodyDiv w:val="1"/>
      <w:marLeft w:val="0"/>
      <w:marRight w:val="0"/>
      <w:marTop w:val="0"/>
      <w:marBottom w:val="0"/>
      <w:divBdr>
        <w:top w:val="none" w:sz="0" w:space="0" w:color="auto"/>
        <w:left w:val="none" w:sz="0" w:space="0" w:color="auto"/>
        <w:bottom w:val="none" w:sz="0" w:space="0" w:color="auto"/>
        <w:right w:val="none" w:sz="0" w:space="0" w:color="auto"/>
      </w:divBdr>
    </w:div>
    <w:div w:id="375471628">
      <w:bodyDiv w:val="1"/>
      <w:marLeft w:val="0"/>
      <w:marRight w:val="0"/>
      <w:marTop w:val="0"/>
      <w:marBottom w:val="0"/>
      <w:divBdr>
        <w:top w:val="none" w:sz="0" w:space="0" w:color="auto"/>
        <w:left w:val="none" w:sz="0" w:space="0" w:color="auto"/>
        <w:bottom w:val="none" w:sz="0" w:space="0" w:color="auto"/>
        <w:right w:val="none" w:sz="0" w:space="0" w:color="auto"/>
      </w:divBdr>
    </w:div>
    <w:div w:id="382559959">
      <w:bodyDiv w:val="1"/>
      <w:marLeft w:val="0"/>
      <w:marRight w:val="0"/>
      <w:marTop w:val="0"/>
      <w:marBottom w:val="0"/>
      <w:divBdr>
        <w:top w:val="none" w:sz="0" w:space="0" w:color="auto"/>
        <w:left w:val="none" w:sz="0" w:space="0" w:color="auto"/>
        <w:bottom w:val="none" w:sz="0" w:space="0" w:color="auto"/>
        <w:right w:val="none" w:sz="0" w:space="0" w:color="auto"/>
      </w:divBdr>
      <w:divsChild>
        <w:div w:id="1024132123">
          <w:marLeft w:val="0"/>
          <w:marRight w:val="0"/>
          <w:marTop w:val="0"/>
          <w:marBottom w:val="0"/>
          <w:divBdr>
            <w:top w:val="none" w:sz="0" w:space="0" w:color="auto"/>
            <w:left w:val="none" w:sz="0" w:space="0" w:color="auto"/>
            <w:bottom w:val="none" w:sz="0" w:space="0" w:color="auto"/>
            <w:right w:val="none" w:sz="0" w:space="0" w:color="auto"/>
          </w:divBdr>
          <w:divsChild>
            <w:div w:id="1891264541">
              <w:marLeft w:val="0"/>
              <w:marRight w:val="0"/>
              <w:marTop w:val="0"/>
              <w:marBottom w:val="0"/>
              <w:divBdr>
                <w:top w:val="single" w:sz="6" w:space="0" w:color="DBDBDB"/>
                <w:left w:val="single" w:sz="6" w:space="0" w:color="DBDBDB"/>
                <w:bottom w:val="single" w:sz="12" w:space="0" w:color="DBDBDB"/>
                <w:right w:val="single" w:sz="12" w:space="0" w:color="DBDBDB"/>
              </w:divBdr>
              <w:divsChild>
                <w:div w:id="1516922403">
                  <w:marLeft w:val="0"/>
                  <w:marRight w:val="0"/>
                  <w:marTop w:val="0"/>
                  <w:marBottom w:val="0"/>
                  <w:divBdr>
                    <w:top w:val="none" w:sz="0" w:space="0" w:color="auto"/>
                    <w:left w:val="none" w:sz="0" w:space="0" w:color="auto"/>
                    <w:bottom w:val="none" w:sz="0" w:space="0" w:color="auto"/>
                    <w:right w:val="none" w:sz="0" w:space="0" w:color="auto"/>
                  </w:divBdr>
                  <w:divsChild>
                    <w:div w:id="2049405315">
                      <w:marLeft w:val="0"/>
                      <w:marRight w:val="0"/>
                      <w:marTop w:val="0"/>
                      <w:marBottom w:val="0"/>
                      <w:divBdr>
                        <w:top w:val="none" w:sz="0" w:space="0" w:color="auto"/>
                        <w:left w:val="none" w:sz="0" w:space="0" w:color="auto"/>
                        <w:bottom w:val="none" w:sz="0" w:space="0" w:color="auto"/>
                        <w:right w:val="none" w:sz="0" w:space="0" w:color="auto"/>
                      </w:divBdr>
                      <w:divsChild>
                        <w:div w:id="7243800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411393010">
      <w:bodyDiv w:val="1"/>
      <w:marLeft w:val="0"/>
      <w:marRight w:val="0"/>
      <w:marTop w:val="0"/>
      <w:marBottom w:val="0"/>
      <w:divBdr>
        <w:top w:val="none" w:sz="0" w:space="0" w:color="auto"/>
        <w:left w:val="none" w:sz="0" w:space="0" w:color="auto"/>
        <w:bottom w:val="none" w:sz="0" w:space="0" w:color="auto"/>
        <w:right w:val="none" w:sz="0" w:space="0" w:color="auto"/>
      </w:divBdr>
    </w:div>
    <w:div w:id="447890232">
      <w:bodyDiv w:val="1"/>
      <w:marLeft w:val="0"/>
      <w:marRight w:val="0"/>
      <w:marTop w:val="0"/>
      <w:marBottom w:val="0"/>
      <w:divBdr>
        <w:top w:val="none" w:sz="0" w:space="0" w:color="auto"/>
        <w:left w:val="none" w:sz="0" w:space="0" w:color="auto"/>
        <w:bottom w:val="none" w:sz="0" w:space="0" w:color="auto"/>
        <w:right w:val="none" w:sz="0" w:space="0" w:color="auto"/>
      </w:divBdr>
    </w:div>
    <w:div w:id="480121996">
      <w:bodyDiv w:val="1"/>
      <w:marLeft w:val="0"/>
      <w:marRight w:val="0"/>
      <w:marTop w:val="0"/>
      <w:marBottom w:val="0"/>
      <w:divBdr>
        <w:top w:val="none" w:sz="0" w:space="0" w:color="auto"/>
        <w:left w:val="none" w:sz="0" w:space="0" w:color="auto"/>
        <w:bottom w:val="none" w:sz="0" w:space="0" w:color="auto"/>
        <w:right w:val="none" w:sz="0" w:space="0" w:color="auto"/>
      </w:divBdr>
    </w:div>
    <w:div w:id="488786718">
      <w:bodyDiv w:val="1"/>
      <w:marLeft w:val="0"/>
      <w:marRight w:val="0"/>
      <w:marTop w:val="0"/>
      <w:marBottom w:val="0"/>
      <w:divBdr>
        <w:top w:val="none" w:sz="0" w:space="0" w:color="auto"/>
        <w:left w:val="none" w:sz="0" w:space="0" w:color="auto"/>
        <w:bottom w:val="none" w:sz="0" w:space="0" w:color="auto"/>
        <w:right w:val="none" w:sz="0" w:space="0" w:color="auto"/>
      </w:divBdr>
      <w:divsChild>
        <w:div w:id="642009891">
          <w:marLeft w:val="0"/>
          <w:marRight w:val="0"/>
          <w:marTop w:val="0"/>
          <w:marBottom w:val="0"/>
          <w:divBdr>
            <w:top w:val="none" w:sz="0" w:space="0" w:color="auto"/>
            <w:left w:val="none" w:sz="0" w:space="0" w:color="auto"/>
            <w:bottom w:val="none" w:sz="0" w:space="0" w:color="auto"/>
            <w:right w:val="none" w:sz="0" w:space="0" w:color="auto"/>
          </w:divBdr>
          <w:divsChild>
            <w:div w:id="448745218">
              <w:marLeft w:val="0"/>
              <w:marRight w:val="0"/>
              <w:marTop w:val="0"/>
              <w:marBottom w:val="0"/>
              <w:divBdr>
                <w:top w:val="single" w:sz="6" w:space="0" w:color="DBDBDB"/>
                <w:left w:val="single" w:sz="6" w:space="0" w:color="DBDBDB"/>
                <w:bottom w:val="single" w:sz="12" w:space="0" w:color="DBDBDB"/>
                <w:right w:val="single" w:sz="12" w:space="0" w:color="DBDBDB"/>
              </w:divBdr>
              <w:divsChild>
                <w:div w:id="116027520">
                  <w:marLeft w:val="0"/>
                  <w:marRight w:val="0"/>
                  <w:marTop w:val="0"/>
                  <w:marBottom w:val="0"/>
                  <w:divBdr>
                    <w:top w:val="none" w:sz="0" w:space="0" w:color="auto"/>
                    <w:left w:val="none" w:sz="0" w:space="0" w:color="auto"/>
                    <w:bottom w:val="none" w:sz="0" w:space="0" w:color="auto"/>
                    <w:right w:val="none" w:sz="0" w:space="0" w:color="auto"/>
                  </w:divBdr>
                  <w:divsChild>
                    <w:div w:id="2052731424">
                      <w:marLeft w:val="0"/>
                      <w:marRight w:val="0"/>
                      <w:marTop w:val="0"/>
                      <w:marBottom w:val="0"/>
                      <w:divBdr>
                        <w:top w:val="none" w:sz="0" w:space="0" w:color="auto"/>
                        <w:left w:val="none" w:sz="0" w:space="0" w:color="auto"/>
                        <w:bottom w:val="none" w:sz="0" w:space="0" w:color="auto"/>
                        <w:right w:val="none" w:sz="0" w:space="0" w:color="auto"/>
                      </w:divBdr>
                      <w:divsChild>
                        <w:div w:id="14319737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496001554">
      <w:bodyDiv w:val="1"/>
      <w:marLeft w:val="0"/>
      <w:marRight w:val="0"/>
      <w:marTop w:val="0"/>
      <w:marBottom w:val="0"/>
      <w:divBdr>
        <w:top w:val="none" w:sz="0" w:space="0" w:color="auto"/>
        <w:left w:val="none" w:sz="0" w:space="0" w:color="auto"/>
        <w:bottom w:val="none" w:sz="0" w:space="0" w:color="auto"/>
        <w:right w:val="none" w:sz="0" w:space="0" w:color="auto"/>
      </w:divBdr>
      <w:divsChild>
        <w:div w:id="323247805">
          <w:marLeft w:val="0"/>
          <w:marRight w:val="0"/>
          <w:marTop w:val="195"/>
          <w:marBottom w:val="360"/>
          <w:divBdr>
            <w:top w:val="single" w:sz="6" w:space="8" w:color="ECEBEB"/>
            <w:left w:val="single" w:sz="6" w:space="8" w:color="ECEBEB"/>
            <w:bottom w:val="single" w:sz="6" w:space="0" w:color="ECEBEB"/>
            <w:right w:val="single" w:sz="6" w:space="8" w:color="ECEBEB"/>
          </w:divBdr>
          <w:divsChild>
            <w:div w:id="1404066262">
              <w:marLeft w:val="0"/>
              <w:marRight w:val="0"/>
              <w:marTop w:val="100"/>
              <w:marBottom w:val="0"/>
              <w:divBdr>
                <w:top w:val="none" w:sz="0" w:space="0" w:color="auto"/>
                <w:left w:val="none" w:sz="0" w:space="0" w:color="auto"/>
                <w:bottom w:val="none" w:sz="0" w:space="0" w:color="auto"/>
                <w:right w:val="none" w:sz="0" w:space="0" w:color="auto"/>
              </w:divBdr>
              <w:divsChild>
                <w:div w:id="824123586">
                  <w:marLeft w:val="0"/>
                  <w:marRight w:val="0"/>
                  <w:marTop w:val="300"/>
                  <w:marBottom w:val="0"/>
                  <w:divBdr>
                    <w:top w:val="none" w:sz="0" w:space="0" w:color="auto"/>
                    <w:left w:val="none" w:sz="0" w:space="0" w:color="auto"/>
                    <w:bottom w:val="none" w:sz="0" w:space="0" w:color="auto"/>
                    <w:right w:val="none" w:sz="0" w:space="0" w:color="auto"/>
                  </w:divBdr>
                  <w:divsChild>
                    <w:div w:id="1791436994">
                      <w:marLeft w:val="0"/>
                      <w:marRight w:val="0"/>
                      <w:marTop w:val="0"/>
                      <w:marBottom w:val="0"/>
                      <w:divBdr>
                        <w:top w:val="none" w:sz="0" w:space="0" w:color="auto"/>
                        <w:left w:val="none" w:sz="0" w:space="0" w:color="auto"/>
                        <w:bottom w:val="none" w:sz="0" w:space="0" w:color="auto"/>
                        <w:right w:val="none" w:sz="0" w:space="0" w:color="auto"/>
                      </w:divBdr>
                      <w:divsChild>
                        <w:div w:id="6898415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508450602">
      <w:bodyDiv w:val="1"/>
      <w:marLeft w:val="0"/>
      <w:marRight w:val="0"/>
      <w:marTop w:val="0"/>
      <w:marBottom w:val="0"/>
      <w:divBdr>
        <w:top w:val="none" w:sz="0" w:space="0" w:color="auto"/>
        <w:left w:val="none" w:sz="0" w:space="0" w:color="auto"/>
        <w:bottom w:val="none" w:sz="0" w:space="0" w:color="auto"/>
        <w:right w:val="none" w:sz="0" w:space="0" w:color="auto"/>
      </w:divBdr>
      <w:divsChild>
        <w:div w:id="16085264">
          <w:marLeft w:val="0"/>
          <w:marRight w:val="0"/>
          <w:marTop w:val="150"/>
          <w:marBottom w:val="300"/>
          <w:divBdr>
            <w:top w:val="none" w:sz="0" w:space="0" w:color="auto"/>
            <w:left w:val="none" w:sz="0" w:space="0" w:color="auto"/>
            <w:bottom w:val="none" w:sz="0" w:space="0" w:color="auto"/>
            <w:right w:val="none" w:sz="0" w:space="0" w:color="auto"/>
          </w:divBdr>
          <w:divsChild>
            <w:div w:id="8915448">
              <w:marLeft w:val="0"/>
              <w:marRight w:val="0"/>
              <w:marTop w:val="0"/>
              <w:marBottom w:val="0"/>
              <w:divBdr>
                <w:top w:val="none" w:sz="0" w:space="0" w:color="auto"/>
                <w:left w:val="none" w:sz="0" w:space="0" w:color="auto"/>
                <w:bottom w:val="none" w:sz="0" w:space="0" w:color="auto"/>
                <w:right w:val="none" w:sz="0" w:space="0" w:color="auto"/>
              </w:divBdr>
              <w:divsChild>
                <w:div w:id="708840248">
                  <w:marLeft w:val="0"/>
                  <w:marRight w:val="0"/>
                  <w:marTop w:val="0"/>
                  <w:marBottom w:val="0"/>
                  <w:divBdr>
                    <w:top w:val="none" w:sz="0" w:space="0" w:color="auto"/>
                    <w:left w:val="none" w:sz="0" w:space="0" w:color="auto"/>
                    <w:bottom w:val="none" w:sz="0" w:space="0" w:color="auto"/>
                    <w:right w:val="none" w:sz="0" w:space="0" w:color="auto"/>
                  </w:divBdr>
                  <w:divsChild>
                    <w:div w:id="458186443">
                      <w:marLeft w:val="0"/>
                      <w:marRight w:val="0"/>
                      <w:marTop w:val="450"/>
                      <w:marBottom w:val="450"/>
                      <w:divBdr>
                        <w:top w:val="none" w:sz="0" w:space="0" w:color="auto"/>
                        <w:left w:val="none" w:sz="0" w:space="0" w:color="auto"/>
                        <w:bottom w:val="none" w:sz="0" w:space="0" w:color="auto"/>
                        <w:right w:val="none" w:sz="0" w:space="0" w:color="auto"/>
                      </w:divBdr>
                      <w:divsChild>
                        <w:div w:id="1500392395">
                          <w:marLeft w:val="0"/>
                          <w:marRight w:val="0"/>
                          <w:marTop w:val="0"/>
                          <w:marBottom w:val="0"/>
                          <w:divBdr>
                            <w:top w:val="none" w:sz="0" w:space="0" w:color="auto"/>
                            <w:left w:val="none" w:sz="0" w:space="0" w:color="auto"/>
                            <w:bottom w:val="none" w:sz="0" w:space="0" w:color="auto"/>
                            <w:right w:val="none" w:sz="0" w:space="0" w:color="auto"/>
                          </w:divBdr>
                          <w:divsChild>
                            <w:div w:id="6618119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514154292">
      <w:bodyDiv w:val="1"/>
      <w:marLeft w:val="0"/>
      <w:marRight w:val="0"/>
      <w:marTop w:val="0"/>
      <w:marBottom w:val="0"/>
      <w:divBdr>
        <w:top w:val="none" w:sz="0" w:space="0" w:color="auto"/>
        <w:left w:val="none" w:sz="0" w:space="0" w:color="auto"/>
        <w:bottom w:val="none" w:sz="0" w:space="0" w:color="auto"/>
        <w:right w:val="none" w:sz="0" w:space="0" w:color="auto"/>
      </w:divBdr>
      <w:divsChild>
        <w:div w:id="684790579">
          <w:marLeft w:val="0"/>
          <w:marRight w:val="0"/>
          <w:marTop w:val="0"/>
          <w:marBottom w:val="0"/>
          <w:divBdr>
            <w:top w:val="none" w:sz="0" w:space="0" w:color="auto"/>
            <w:left w:val="none" w:sz="0" w:space="0" w:color="auto"/>
            <w:bottom w:val="none" w:sz="0" w:space="0" w:color="auto"/>
            <w:right w:val="none" w:sz="0" w:space="0" w:color="auto"/>
          </w:divBdr>
          <w:divsChild>
            <w:div w:id="918175015">
              <w:marLeft w:val="0"/>
              <w:marRight w:val="0"/>
              <w:marTop w:val="0"/>
              <w:marBottom w:val="0"/>
              <w:divBdr>
                <w:top w:val="single" w:sz="6" w:space="0" w:color="DBDBDB"/>
                <w:left w:val="single" w:sz="6" w:space="0" w:color="DBDBDB"/>
                <w:bottom w:val="single" w:sz="12" w:space="0" w:color="DBDBDB"/>
                <w:right w:val="single" w:sz="12" w:space="0" w:color="DBDBDB"/>
              </w:divBdr>
              <w:divsChild>
                <w:div w:id="726759844">
                  <w:marLeft w:val="0"/>
                  <w:marRight w:val="0"/>
                  <w:marTop w:val="0"/>
                  <w:marBottom w:val="0"/>
                  <w:divBdr>
                    <w:top w:val="none" w:sz="0" w:space="0" w:color="auto"/>
                    <w:left w:val="none" w:sz="0" w:space="0" w:color="auto"/>
                    <w:bottom w:val="none" w:sz="0" w:space="0" w:color="auto"/>
                    <w:right w:val="none" w:sz="0" w:space="0" w:color="auto"/>
                  </w:divBdr>
                  <w:divsChild>
                    <w:div w:id="1857308808">
                      <w:marLeft w:val="0"/>
                      <w:marRight w:val="0"/>
                      <w:marTop w:val="0"/>
                      <w:marBottom w:val="0"/>
                      <w:divBdr>
                        <w:top w:val="none" w:sz="0" w:space="0" w:color="auto"/>
                        <w:left w:val="none" w:sz="0" w:space="0" w:color="auto"/>
                        <w:bottom w:val="none" w:sz="0" w:space="0" w:color="auto"/>
                        <w:right w:val="none" w:sz="0" w:space="0" w:color="auto"/>
                      </w:divBdr>
                      <w:divsChild>
                        <w:div w:id="21336719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517158695">
      <w:bodyDiv w:val="1"/>
      <w:marLeft w:val="0"/>
      <w:marRight w:val="0"/>
      <w:marTop w:val="0"/>
      <w:marBottom w:val="0"/>
      <w:divBdr>
        <w:top w:val="none" w:sz="0" w:space="0" w:color="auto"/>
        <w:left w:val="none" w:sz="0" w:space="0" w:color="auto"/>
        <w:bottom w:val="none" w:sz="0" w:space="0" w:color="auto"/>
        <w:right w:val="none" w:sz="0" w:space="0" w:color="auto"/>
      </w:divBdr>
    </w:div>
    <w:div w:id="524444474">
      <w:bodyDiv w:val="1"/>
      <w:marLeft w:val="0"/>
      <w:marRight w:val="0"/>
      <w:marTop w:val="0"/>
      <w:marBottom w:val="0"/>
      <w:divBdr>
        <w:top w:val="none" w:sz="0" w:space="0" w:color="auto"/>
        <w:left w:val="none" w:sz="0" w:space="0" w:color="auto"/>
        <w:bottom w:val="none" w:sz="0" w:space="0" w:color="auto"/>
        <w:right w:val="none" w:sz="0" w:space="0" w:color="auto"/>
      </w:divBdr>
    </w:div>
    <w:div w:id="550575641">
      <w:bodyDiv w:val="1"/>
      <w:marLeft w:val="0"/>
      <w:marRight w:val="0"/>
      <w:marTop w:val="0"/>
      <w:marBottom w:val="0"/>
      <w:divBdr>
        <w:top w:val="none" w:sz="0" w:space="0" w:color="auto"/>
        <w:left w:val="none" w:sz="0" w:space="0" w:color="auto"/>
        <w:bottom w:val="none" w:sz="0" w:space="0" w:color="auto"/>
        <w:right w:val="none" w:sz="0" w:space="0" w:color="auto"/>
      </w:divBdr>
      <w:divsChild>
        <w:div w:id="1910921917">
          <w:marLeft w:val="0"/>
          <w:marRight w:val="0"/>
          <w:marTop w:val="0"/>
          <w:marBottom w:val="0"/>
          <w:divBdr>
            <w:top w:val="none" w:sz="0" w:space="0" w:color="auto"/>
            <w:left w:val="none" w:sz="0" w:space="0" w:color="auto"/>
            <w:bottom w:val="none" w:sz="0" w:space="0" w:color="auto"/>
            <w:right w:val="none" w:sz="0" w:space="0" w:color="auto"/>
          </w:divBdr>
          <w:divsChild>
            <w:div w:id="2129621406">
              <w:marLeft w:val="0"/>
              <w:marRight w:val="0"/>
              <w:marTop w:val="0"/>
              <w:marBottom w:val="0"/>
              <w:divBdr>
                <w:top w:val="single" w:sz="6" w:space="0" w:color="DBDBDB"/>
                <w:left w:val="single" w:sz="6" w:space="0" w:color="DBDBDB"/>
                <w:bottom w:val="single" w:sz="12" w:space="0" w:color="DBDBDB"/>
                <w:right w:val="single" w:sz="12" w:space="0" w:color="DBDBDB"/>
              </w:divBdr>
              <w:divsChild>
                <w:div w:id="1410151437">
                  <w:marLeft w:val="0"/>
                  <w:marRight w:val="0"/>
                  <w:marTop w:val="0"/>
                  <w:marBottom w:val="0"/>
                  <w:divBdr>
                    <w:top w:val="none" w:sz="0" w:space="0" w:color="auto"/>
                    <w:left w:val="none" w:sz="0" w:space="0" w:color="auto"/>
                    <w:bottom w:val="none" w:sz="0" w:space="0" w:color="auto"/>
                    <w:right w:val="none" w:sz="0" w:space="0" w:color="auto"/>
                  </w:divBdr>
                  <w:divsChild>
                    <w:div w:id="3901512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54313354">
      <w:bodyDiv w:val="1"/>
      <w:marLeft w:val="0"/>
      <w:marRight w:val="0"/>
      <w:marTop w:val="0"/>
      <w:marBottom w:val="0"/>
      <w:divBdr>
        <w:top w:val="none" w:sz="0" w:space="0" w:color="auto"/>
        <w:left w:val="none" w:sz="0" w:space="0" w:color="auto"/>
        <w:bottom w:val="none" w:sz="0" w:space="0" w:color="auto"/>
        <w:right w:val="none" w:sz="0" w:space="0" w:color="auto"/>
      </w:divBdr>
    </w:div>
    <w:div w:id="568809976">
      <w:bodyDiv w:val="1"/>
      <w:marLeft w:val="0"/>
      <w:marRight w:val="0"/>
      <w:marTop w:val="0"/>
      <w:marBottom w:val="0"/>
      <w:divBdr>
        <w:top w:val="none" w:sz="0" w:space="0" w:color="auto"/>
        <w:left w:val="none" w:sz="0" w:space="0" w:color="auto"/>
        <w:bottom w:val="none" w:sz="0" w:space="0" w:color="auto"/>
        <w:right w:val="none" w:sz="0" w:space="0" w:color="auto"/>
      </w:divBdr>
      <w:divsChild>
        <w:div w:id="570117460">
          <w:marLeft w:val="0"/>
          <w:marRight w:val="0"/>
          <w:marTop w:val="195"/>
          <w:marBottom w:val="360"/>
          <w:divBdr>
            <w:top w:val="single" w:sz="6" w:space="8" w:color="ECEBEB"/>
            <w:left w:val="single" w:sz="6" w:space="8" w:color="ECEBEB"/>
            <w:bottom w:val="single" w:sz="6" w:space="0" w:color="ECEBEB"/>
            <w:right w:val="single" w:sz="6" w:space="8" w:color="ECEBEB"/>
          </w:divBdr>
          <w:divsChild>
            <w:div w:id="1490291740">
              <w:marLeft w:val="0"/>
              <w:marRight w:val="0"/>
              <w:marTop w:val="100"/>
              <w:marBottom w:val="0"/>
              <w:divBdr>
                <w:top w:val="none" w:sz="0" w:space="0" w:color="auto"/>
                <w:left w:val="none" w:sz="0" w:space="0" w:color="auto"/>
                <w:bottom w:val="none" w:sz="0" w:space="0" w:color="auto"/>
                <w:right w:val="none" w:sz="0" w:space="0" w:color="auto"/>
              </w:divBdr>
              <w:divsChild>
                <w:div w:id="963654799">
                  <w:marLeft w:val="0"/>
                  <w:marRight w:val="0"/>
                  <w:marTop w:val="300"/>
                  <w:marBottom w:val="0"/>
                  <w:divBdr>
                    <w:top w:val="none" w:sz="0" w:space="0" w:color="auto"/>
                    <w:left w:val="none" w:sz="0" w:space="0" w:color="auto"/>
                    <w:bottom w:val="none" w:sz="0" w:space="0" w:color="auto"/>
                    <w:right w:val="none" w:sz="0" w:space="0" w:color="auto"/>
                  </w:divBdr>
                  <w:divsChild>
                    <w:div w:id="495799860">
                      <w:marLeft w:val="0"/>
                      <w:marRight w:val="0"/>
                      <w:marTop w:val="0"/>
                      <w:marBottom w:val="0"/>
                      <w:divBdr>
                        <w:top w:val="none" w:sz="0" w:space="0" w:color="auto"/>
                        <w:left w:val="none" w:sz="0" w:space="0" w:color="auto"/>
                        <w:bottom w:val="none" w:sz="0" w:space="0" w:color="auto"/>
                        <w:right w:val="none" w:sz="0" w:space="0" w:color="auto"/>
                      </w:divBdr>
                      <w:divsChild>
                        <w:div w:id="18323315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583337753">
      <w:bodyDiv w:val="1"/>
      <w:marLeft w:val="0"/>
      <w:marRight w:val="0"/>
      <w:marTop w:val="0"/>
      <w:marBottom w:val="0"/>
      <w:divBdr>
        <w:top w:val="none" w:sz="0" w:space="0" w:color="auto"/>
        <w:left w:val="none" w:sz="0" w:space="0" w:color="auto"/>
        <w:bottom w:val="none" w:sz="0" w:space="0" w:color="auto"/>
        <w:right w:val="none" w:sz="0" w:space="0" w:color="auto"/>
      </w:divBdr>
      <w:divsChild>
        <w:div w:id="812599052">
          <w:marLeft w:val="0"/>
          <w:marRight w:val="0"/>
          <w:marTop w:val="150"/>
          <w:marBottom w:val="300"/>
          <w:divBdr>
            <w:top w:val="none" w:sz="0" w:space="0" w:color="auto"/>
            <w:left w:val="none" w:sz="0" w:space="0" w:color="auto"/>
            <w:bottom w:val="none" w:sz="0" w:space="0" w:color="auto"/>
            <w:right w:val="none" w:sz="0" w:space="0" w:color="auto"/>
          </w:divBdr>
          <w:divsChild>
            <w:div w:id="1708214658">
              <w:marLeft w:val="0"/>
              <w:marRight w:val="0"/>
              <w:marTop w:val="0"/>
              <w:marBottom w:val="0"/>
              <w:divBdr>
                <w:top w:val="none" w:sz="0" w:space="0" w:color="auto"/>
                <w:left w:val="none" w:sz="0" w:space="0" w:color="auto"/>
                <w:bottom w:val="none" w:sz="0" w:space="0" w:color="auto"/>
                <w:right w:val="none" w:sz="0" w:space="0" w:color="auto"/>
              </w:divBdr>
              <w:divsChild>
                <w:div w:id="1848864121">
                  <w:marLeft w:val="0"/>
                  <w:marRight w:val="0"/>
                  <w:marTop w:val="0"/>
                  <w:marBottom w:val="0"/>
                  <w:divBdr>
                    <w:top w:val="none" w:sz="0" w:space="0" w:color="auto"/>
                    <w:left w:val="none" w:sz="0" w:space="0" w:color="auto"/>
                    <w:bottom w:val="none" w:sz="0" w:space="0" w:color="auto"/>
                    <w:right w:val="none" w:sz="0" w:space="0" w:color="auto"/>
                  </w:divBdr>
                  <w:divsChild>
                    <w:div w:id="1393579227">
                      <w:marLeft w:val="0"/>
                      <w:marRight w:val="0"/>
                      <w:marTop w:val="450"/>
                      <w:marBottom w:val="450"/>
                      <w:divBdr>
                        <w:top w:val="none" w:sz="0" w:space="0" w:color="auto"/>
                        <w:left w:val="none" w:sz="0" w:space="0" w:color="auto"/>
                        <w:bottom w:val="none" w:sz="0" w:space="0" w:color="auto"/>
                        <w:right w:val="none" w:sz="0" w:space="0" w:color="auto"/>
                      </w:divBdr>
                      <w:divsChild>
                        <w:div w:id="254633426">
                          <w:marLeft w:val="0"/>
                          <w:marRight w:val="0"/>
                          <w:marTop w:val="0"/>
                          <w:marBottom w:val="0"/>
                          <w:divBdr>
                            <w:top w:val="none" w:sz="0" w:space="0" w:color="auto"/>
                            <w:left w:val="none" w:sz="0" w:space="0" w:color="auto"/>
                            <w:bottom w:val="none" w:sz="0" w:space="0" w:color="auto"/>
                            <w:right w:val="none" w:sz="0" w:space="0" w:color="auto"/>
                          </w:divBdr>
                          <w:divsChild>
                            <w:div w:id="1289415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649482546">
      <w:bodyDiv w:val="1"/>
      <w:marLeft w:val="0"/>
      <w:marRight w:val="0"/>
      <w:marTop w:val="0"/>
      <w:marBottom w:val="0"/>
      <w:divBdr>
        <w:top w:val="none" w:sz="0" w:space="0" w:color="auto"/>
        <w:left w:val="none" w:sz="0" w:space="0" w:color="auto"/>
        <w:bottom w:val="none" w:sz="0" w:space="0" w:color="auto"/>
        <w:right w:val="none" w:sz="0" w:space="0" w:color="auto"/>
      </w:divBdr>
      <w:divsChild>
        <w:div w:id="1413164273">
          <w:marLeft w:val="0"/>
          <w:marRight w:val="0"/>
          <w:marTop w:val="0"/>
          <w:marBottom w:val="0"/>
          <w:divBdr>
            <w:top w:val="none" w:sz="0" w:space="0" w:color="auto"/>
            <w:left w:val="none" w:sz="0" w:space="0" w:color="auto"/>
            <w:bottom w:val="none" w:sz="0" w:space="0" w:color="auto"/>
            <w:right w:val="none" w:sz="0" w:space="0" w:color="auto"/>
          </w:divBdr>
          <w:divsChild>
            <w:div w:id="1297757944">
              <w:marLeft w:val="0"/>
              <w:marRight w:val="0"/>
              <w:marTop w:val="0"/>
              <w:marBottom w:val="0"/>
              <w:divBdr>
                <w:top w:val="none" w:sz="0" w:space="0" w:color="auto"/>
                <w:left w:val="none" w:sz="0" w:space="0" w:color="auto"/>
                <w:bottom w:val="none" w:sz="0" w:space="0" w:color="auto"/>
                <w:right w:val="none" w:sz="0" w:space="0" w:color="auto"/>
              </w:divBdr>
              <w:divsChild>
                <w:div w:id="1077046835">
                  <w:marLeft w:val="0"/>
                  <w:marRight w:val="0"/>
                  <w:marTop w:val="0"/>
                  <w:marBottom w:val="0"/>
                  <w:divBdr>
                    <w:top w:val="none" w:sz="0" w:space="0" w:color="auto"/>
                    <w:left w:val="none" w:sz="0" w:space="0" w:color="auto"/>
                    <w:bottom w:val="none" w:sz="0" w:space="0" w:color="auto"/>
                    <w:right w:val="none" w:sz="0" w:space="0" w:color="auto"/>
                  </w:divBdr>
                  <w:divsChild>
                    <w:div w:id="1808428915">
                      <w:marLeft w:val="0"/>
                      <w:marRight w:val="0"/>
                      <w:marTop w:val="0"/>
                      <w:marBottom w:val="0"/>
                      <w:divBdr>
                        <w:top w:val="none" w:sz="0" w:space="0" w:color="auto"/>
                        <w:left w:val="none" w:sz="0" w:space="0" w:color="auto"/>
                        <w:bottom w:val="single" w:sz="6" w:space="0" w:color="ADCFE8"/>
                        <w:right w:val="single" w:sz="6" w:space="0" w:color="ADCFE8"/>
                      </w:divBdr>
                      <w:divsChild>
                        <w:div w:id="119228213">
                          <w:marLeft w:val="0"/>
                          <w:marRight w:val="0"/>
                          <w:marTop w:val="0"/>
                          <w:marBottom w:val="0"/>
                          <w:divBdr>
                            <w:top w:val="none" w:sz="0" w:space="0" w:color="auto"/>
                            <w:left w:val="none" w:sz="0" w:space="0" w:color="auto"/>
                            <w:bottom w:val="none" w:sz="0" w:space="0" w:color="auto"/>
                            <w:right w:val="none" w:sz="0" w:space="0" w:color="auto"/>
                          </w:divBdr>
                          <w:divsChild>
                            <w:div w:id="19231043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655886070">
      <w:bodyDiv w:val="1"/>
      <w:marLeft w:val="0"/>
      <w:marRight w:val="0"/>
      <w:marTop w:val="0"/>
      <w:marBottom w:val="0"/>
      <w:divBdr>
        <w:top w:val="none" w:sz="0" w:space="0" w:color="auto"/>
        <w:left w:val="none" w:sz="0" w:space="0" w:color="auto"/>
        <w:bottom w:val="none" w:sz="0" w:space="0" w:color="auto"/>
        <w:right w:val="none" w:sz="0" w:space="0" w:color="auto"/>
      </w:divBdr>
    </w:div>
    <w:div w:id="656689092">
      <w:bodyDiv w:val="1"/>
      <w:marLeft w:val="0"/>
      <w:marRight w:val="0"/>
      <w:marTop w:val="0"/>
      <w:marBottom w:val="0"/>
      <w:divBdr>
        <w:top w:val="none" w:sz="0" w:space="0" w:color="auto"/>
        <w:left w:val="none" w:sz="0" w:space="0" w:color="auto"/>
        <w:bottom w:val="none" w:sz="0" w:space="0" w:color="auto"/>
        <w:right w:val="none" w:sz="0" w:space="0" w:color="auto"/>
      </w:divBdr>
      <w:divsChild>
        <w:div w:id="1078213620">
          <w:marLeft w:val="0"/>
          <w:marRight w:val="0"/>
          <w:marTop w:val="0"/>
          <w:marBottom w:val="0"/>
          <w:divBdr>
            <w:top w:val="none" w:sz="0" w:space="0" w:color="auto"/>
            <w:left w:val="none" w:sz="0" w:space="0" w:color="auto"/>
            <w:bottom w:val="none" w:sz="0" w:space="0" w:color="auto"/>
            <w:right w:val="none" w:sz="0" w:space="0" w:color="auto"/>
          </w:divBdr>
          <w:divsChild>
            <w:div w:id="458111115">
              <w:marLeft w:val="0"/>
              <w:marRight w:val="0"/>
              <w:marTop w:val="0"/>
              <w:marBottom w:val="0"/>
              <w:divBdr>
                <w:top w:val="single" w:sz="6" w:space="0" w:color="DBDBDB"/>
                <w:left w:val="single" w:sz="6" w:space="0" w:color="DBDBDB"/>
                <w:bottom w:val="single" w:sz="12" w:space="0" w:color="DBDBDB"/>
                <w:right w:val="single" w:sz="12" w:space="0" w:color="DBDBDB"/>
              </w:divBdr>
              <w:divsChild>
                <w:div w:id="1879734885">
                  <w:marLeft w:val="0"/>
                  <w:marRight w:val="0"/>
                  <w:marTop w:val="0"/>
                  <w:marBottom w:val="0"/>
                  <w:divBdr>
                    <w:top w:val="none" w:sz="0" w:space="0" w:color="auto"/>
                    <w:left w:val="none" w:sz="0" w:space="0" w:color="auto"/>
                    <w:bottom w:val="none" w:sz="0" w:space="0" w:color="auto"/>
                    <w:right w:val="none" w:sz="0" w:space="0" w:color="auto"/>
                  </w:divBdr>
                  <w:divsChild>
                    <w:div w:id="694618953">
                      <w:marLeft w:val="0"/>
                      <w:marRight w:val="0"/>
                      <w:marTop w:val="0"/>
                      <w:marBottom w:val="0"/>
                      <w:divBdr>
                        <w:top w:val="none" w:sz="0" w:space="0" w:color="auto"/>
                        <w:left w:val="none" w:sz="0" w:space="0" w:color="auto"/>
                        <w:bottom w:val="none" w:sz="0" w:space="0" w:color="auto"/>
                        <w:right w:val="none" w:sz="0" w:space="0" w:color="auto"/>
                      </w:divBdr>
                      <w:divsChild>
                        <w:div w:id="8054671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671106300">
      <w:bodyDiv w:val="1"/>
      <w:marLeft w:val="0"/>
      <w:marRight w:val="0"/>
      <w:marTop w:val="0"/>
      <w:marBottom w:val="0"/>
      <w:divBdr>
        <w:top w:val="none" w:sz="0" w:space="0" w:color="auto"/>
        <w:left w:val="none" w:sz="0" w:space="0" w:color="auto"/>
        <w:bottom w:val="none" w:sz="0" w:space="0" w:color="auto"/>
        <w:right w:val="none" w:sz="0" w:space="0" w:color="auto"/>
      </w:divBdr>
      <w:divsChild>
        <w:div w:id="1861428785">
          <w:marLeft w:val="0"/>
          <w:marRight w:val="0"/>
          <w:marTop w:val="0"/>
          <w:marBottom w:val="0"/>
          <w:divBdr>
            <w:top w:val="none" w:sz="0" w:space="0" w:color="auto"/>
            <w:left w:val="none" w:sz="0" w:space="0" w:color="auto"/>
            <w:bottom w:val="none" w:sz="0" w:space="0" w:color="auto"/>
            <w:right w:val="none" w:sz="0" w:space="0" w:color="auto"/>
          </w:divBdr>
          <w:divsChild>
            <w:div w:id="475075471">
              <w:marLeft w:val="0"/>
              <w:marRight w:val="0"/>
              <w:marTop w:val="0"/>
              <w:marBottom w:val="0"/>
              <w:divBdr>
                <w:top w:val="single" w:sz="6" w:space="0" w:color="DBDBDB"/>
                <w:left w:val="single" w:sz="6" w:space="0" w:color="DBDBDB"/>
                <w:bottom w:val="single" w:sz="12" w:space="0" w:color="DBDBDB"/>
                <w:right w:val="single" w:sz="12" w:space="0" w:color="DBDBDB"/>
              </w:divBdr>
              <w:divsChild>
                <w:div w:id="1527059345">
                  <w:marLeft w:val="0"/>
                  <w:marRight w:val="0"/>
                  <w:marTop w:val="0"/>
                  <w:marBottom w:val="0"/>
                  <w:divBdr>
                    <w:top w:val="none" w:sz="0" w:space="0" w:color="auto"/>
                    <w:left w:val="none" w:sz="0" w:space="0" w:color="auto"/>
                    <w:bottom w:val="none" w:sz="0" w:space="0" w:color="auto"/>
                    <w:right w:val="none" w:sz="0" w:space="0" w:color="auto"/>
                  </w:divBdr>
                  <w:divsChild>
                    <w:div w:id="4290137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03215551">
      <w:bodyDiv w:val="1"/>
      <w:marLeft w:val="0"/>
      <w:marRight w:val="0"/>
      <w:marTop w:val="0"/>
      <w:marBottom w:val="0"/>
      <w:divBdr>
        <w:top w:val="none" w:sz="0" w:space="0" w:color="auto"/>
        <w:left w:val="none" w:sz="0" w:space="0" w:color="auto"/>
        <w:bottom w:val="none" w:sz="0" w:space="0" w:color="auto"/>
        <w:right w:val="none" w:sz="0" w:space="0" w:color="auto"/>
      </w:divBdr>
    </w:div>
    <w:div w:id="728265584">
      <w:bodyDiv w:val="1"/>
      <w:marLeft w:val="0"/>
      <w:marRight w:val="0"/>
      <w:marTop w:val="0"/>
      <w:marBottom w:val="0"/>
      <w:divBdr>
        <w:top w:val="none" w:sz="0" w:space="0" w:color="auto"/>
        <w:left w:val="none" w:sz="0" w:space="0" w:color="auto"/>
        <w:bottom w:val="none" w:sz="0" w:space="0" w:color="auto"/>
        <w:right w:val="none" w:sz="0" w:space="0" w:color="auto"/>
      </w:divBdr>
      <w:divsChild>
        <w:div w:id="246154987">
          <w:marLeft w:val="0"/>
          <w:marRight w:val="0"/>
          <w:marTop w:val="0"/>
          <w:marBottom w:val="0"/>
          <w:divBdr>
            <w:top w:val="none" w:sz="0" w:space="0" w:color="auto"/>
            <w:left w:val="none" w:sz="0" w:space="0" w:color="auto"/>
            <w:bottom w:val="none" w:sz="0" w:space="0" w:color="auto"/>
            <w:right w:val="none" w:sz="0" w:space="0" w:color="auto"/>
          </w:divBdr>
          <w:divsChild>
            <w:div w:id="964628231">
              <w:marLeft w:val="0"/>
              <w:marRight w:val="0"/>
              <w:marTop w:val="0"/>
              <w:marBottom w:val="0"/>
              <w:divBdr>
                <w:top w:val="none" w:sz="0" w:space="0" w:color="auto"/>
                <w:left w:val="none" w:sz="0" w:space="0" w:color="auto"/>
                <w:bottom w:val="single" w:sz="6" w:space="0" w:color="ADCFE8"/>
                <w:right w:val="single" w:sz="6" w:space="0" w:color="ADCFE8"/>
              </w:divBdr>
              <w:divsChild>
                <w:div w:id="757679948">
                  <w:marLeft w:val="0"/>
                  <w:marRight w:val="0"/>
                  <w:marTop w:val="0"/>
                  <w:marBottom w:val="0"/>
                  <w:divBdr>
                    <w:top w:val="none" w:sz="0" w:space="0" w:color="auto"/>
                    <w:left w:val="none" w:sz="0" w:space="0" w:color="auto"/>
                    <w:bottom w:val="none" w:sz="0" w:space="0" w:color="auto"/>
                    <w:right w:val="none" w:sz="0" w:space="0" w:color="auto"/>
                  </w:divBdr>
                  <w:divsChild>
                    <w:div w:id="8517256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15181873">
          <w:marLeft w:val="0"/>
          <w:marRight w:val="0"/>
          <w:marTop w:val="150"/>
          <w:marBottom w:val="0"/>
          <w:divBdr>
            <w:top w:val="none" w:sz="0" w:space="0" w:color="auto"/>
            <w:left w:val="none" w:sz="0" w:space="8" w:color="auto"/>
            <w:bottom w:val="single" w:sz="48" w:space="0" w:color="4087C5"/>
            <w:right w:val="none" w:sz="0" w:space="8" w:color="auto"/>
          </w:divBdr>
        </w:div>
      </w:divsChild>
    </w:div>
    <w:div w:id="736822423">
      <w:bodyDiv w:val="1"/>
      <w:marLeft w:val="0"/>
      <w:marRight w:val="0"/>
      <w:marTop w:val="0"/>
      <w:marBottom w:val="0"/>
      <w:divBdr>
        <w:top w:val="none" w:sz="0" w:space="0" w:color="auto"/>
        <w:left w:val="none" w:sz="0" w:space="0" w:color="auto"/>
        <w:bottom w:val="none" w:sz="0" w:space="0" w:color="auto"/>
        <w:right w:val="none" w:sz="0" w:space="0" w:color="auto"/>
      </w:divBdr>
      <w:divsChild>
        <w:div w:id="1601181165">
          <w:marLeft w:val="0"/>
          <w:marRight w:val="0"/>
          <w:marTop w:val="0"/>
          <w:marBottom w:val="0"/>
          <w:divBdr>
            <w:top w:val="none" w:sz="0" w:space="0" w:color="auto"/>
            <w:left w:val="none" w:sz="0" w:space="0" w:color="auto"/>
            <w:bottom w:val="none" w:sz="0" w:space="0" w:color="auto"/>
            <w:right w:val="none" w:sz="0" w:space="0" w:color="auto"/>
          </w:divBdr>
          <w:divsChild>
            <w:div w:id="368383854">
              <w:marLeft w:val="0"/>
              <w:marRight w:val="0"/>
              <w:marTop w:val="0"/>
              <w:marBottom w:val="0"/>
              <w:divBdr>
                <w:top w:val="none" w:sz="0" w:space="0" w:color="auto"/>
                <w:left w:val="none" w:sz="0" w:space="0" w:color="auto"/>
                <w:bottom w:val="none" w:sz="0" w:space="0" w:color="auto"/>
                <w:right w:val="none" w:sz="0" w:space="0" w:color="auto"/>
              </w:divBdr>
              <w:divsChild>
                <w:div w:id="1502306932">
                  <w:marLeft w:val="0"/>
                  <w:marRight w:val="0"/>
                  <w:marTop w:val="0"/>
                  <w:marBottom w:val="0"/>
                  <w:divBdr>
                    <w:top w:val="none" w:sz="0" w:space="0" w:color="auto"/>
                    <w:left w:val="none" w:sz="0" w:space="0" w:color="auto"/>
                    <w:bottom w:val="none" w:sz="0" w:space="0" w:color="auto"/>
                    <w:right w:val="none" w:sz="0" w:space="0" w:color="auto"/>
                  </w:divBdr>
                  <w:divsChild>
                    <w:div w:id="1116829683">
                      <w:marLeft w:val="0"/>
                      <w:marRight w:val="0"/>
                      <w:marTop w:val="0"/>
                      <w:marBottom w:val="0"/>
                      <w:divBdr>
                        <w:top w:val="none" w:sz="0" w:space="0" w:color="auto"/>
                        <w:left w:val="none" w:sz="0" w:space="0" w:color="auto"/>
                        <w:bottom w:val="single" w:sz="6" w:space="0" w:color="ADCFE8"/>
                        <w:right w:val="single" w:sz="6" w:space="0" w:color="ADCFE8"/>
                      </w:divBdr>
                      <w:divsChild>
                        <w:div w:id="410468842">
                          <w:marLeft w:val="0"/>
                          <w:marRight w:val="0"/>
                          <w:marTop w:val="0"/>
                          <w:marBottom w:val="0"/>
                          <w:divBdr>
                            <w:top w:val="none" w:sz="0" w:space="0" w:color="auto"/>
                            <w:left w:val="none" w:sz="0" w:space="0" w:color="auto"/>
                            <w:bottom w:val="none" w:sz="0" w:space="0" w:color="auto"/>
                            <w:right w:val="none" w:sz="0" w:space="0" w:color="auto"/>
                          </w:divBdr>
                          <w:divsChild>
                            <w:div w:id="20969032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744883690">
      <w:bodyDiv w:val="1"/>
      <w:marLeft w:val="0"/>
      <w:marRight w:val="0"/>
      <w:marTop w:val="0"/>
      <w:marBottom w:val="0"/>
      <w:divBdr>
        <w:top w:val="none" w:sz="0" w:space="0" w:color="auto"/>
        <w:left w:val="none" w:sz="0" w:space="0" w:color="auto"/>
        <w:bottom w:val="none" w:sz="0" w:space="0" w:color="auto"/>
        <w:right w:val="none" w:sz="0" w:space="0" w:color="auto"/>
      </w:divBdr>
      <w:divsChild>
        <w:div w:id="379789002">
          <w:marLeft w:val="0"/>
          <w:marRight w:val="0"/>
          <w:marTop w:val="0"/>
          <w:marBottom w:val="0"/>
          <w:divBdr>
            <w:top w:val="none" w:sz="0" w:space="0" w:color="auto"/>
            <w:left w:val="none" w:sz="0" w:space="0" w:color="auto"/>
            <w:bottom w:val="none" w:sz="0" w:space="0" w:color="auto"/>
            <w:right w:val="none" w:sz="0" w:space="0" w:color="auto"/>
          </w:divBdr>
          <w:divsChild>
            <w:div w:id="1611624106">
              <w:marLeft w:val="0"/>
              <w:marRight w:val="0"/>
              <w:marTop w:val="0"/>
              <w:marBottom w:val="0"/>
              <w:divBdr>
                <w:top w:val="none" w:sz="0" w:space="0" w:color="auto"/>
                <w:left w:val="none" w:sz="0" w:space="0" w:color="auto"/>
                <w:bottom w:val="none" w:sz="0" w:space="0" w:color="auto"/>
                <w:right w:val="none" w:sz="0" w:space="0" w:color="auto"/>
              </w:divBdr>
              <w:divsChild>
                <w:div w:id="949167242">
                  <w:marLeft w:val="0"/>
                  <w:marRight w:val="0"/>
                  <w:marTop w:val="0"/>
                  <w:marBottom w:val="0"/>
                  <w:divBdr>
                    <w:top w:val="none" w:sz="0" w:space="0" w:color="auto"/>
                    <w:left w:val="none" w:sz="0" w:space="0" w:color="auto"/>
                    <w:bottom w:val="none" w:sz="0" w:space="0" w:color="auto"/>
                    <w:right w:val="none" w:sz="0" w:space="0" w:color="auto"/>
                  </w:divBdr>
                  <w:divsChild>
                    <w:div w:id="1782526440">
                      <w:marLeft w:val="0"/>
                      <w:marRight w:val="0"/>
                      <w:marTop w:val="0"/>
                      <w:marBottom w:val="0"/>
                      <w:divBdr>
                        <w:top w:val="none" w:sz="0" w:space="0" w:color="auto"/>
                        <w:left w:val="none" w:sz="0" w:space="0" w:color="auto"/>
                        <w:bottom w:val="single" w:sz="6" w:space="0" w:color="ADCFE8"/>
                        <w:right w:val="single" w:sz="6" w:space="0" w:color="ADCFE8"/>
                      </w:divBdr>
                      <w:divsChild>
                        <w:div w:id="278688388">
                          <w:marLeft w:val="0"/>
                          <w:marRight w:val="0"/>
                          <w:marTop w:val="0"/>
                          <w:marBottom w:val="0"/>
                          <w:divBdr>
                            <w:top w:val="none" w:sz="0" w:space="0" w:color="auto"/>
                            <w:left w:val="none" w:sz="0" w:space="0" w:color="auto"/>
                            <w:bottom w:val="none" w:sz="0" w:space="0" w:color="auto"/>
                            <w:right w:val="none" w:sz="0" w:space="0" w:color="auto"/>
                          </w:divBdr>
                          <w:divsChild>
                            <w:div w:id="6972028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763570134">
      <w:bodyDiv w:val="1"/>
      <w:marLeft w:val="0"/>
      <w:marRight w:val="0"/>
      <w:marTop w:val="0"/>
      <w:marBottom w:val="0"/>
      <w:divBdr>
        <w:top w:val="none" w:sz="0" w:space="0" w:color="auto"/>
        <w:left w:val="none" w:sz="0" w:space="0" w:color="auto"/>
        <w:bottom w:val="none" w:sz="0" w:space="0" w:color="auto"/>
        <w:right w:val="none" w:sz="0" w:space="0" w:color="auto"/>
      </w:divBdr>
    </w:div>
    <w:div w:id="779566083">
      <w:bodyDiv w:val="1"/>
      <w:marLeft w:val="0"/>
      <w:marRight w:val="0"/>
      <w:marTop w:val="0"/>
      <w:marBottom w:val="0"/>
      <w:divBdr>
        <w:top w:val="none" w:sz="0" w:space="0" w:color="auto"/>
        <w:left w:val="none" w:sz="0" w:space="0" w:color="auto"/>
        <w:bottom w:val="none" w:sz="0" w:space="0" w:color="auto"/>
        <w:right w:val="none" w:sz="0" w:space="0" w:color="auto"/>
      </w:divBdr>
      <w:divsChild>
        <w:div w:id="2145199138">
          <w:marLeft w:val="0"/>
          <w:marRight w:val="0"/>
          <w:marTop w:val="195"/>
          <w:marBottom w:val="360"/>
          <w:divBdr>
            <w:top w:val="single" w:sz="6" w:space="8" w:color="ECEBEB"/>
            <w:left w:val="single" w:sz="6" w:space="8" w:color="ECEBEB"/>
            <w:bottom w:val="single" w:sz="6" w:space="0" w:color="ECEBEB"/>
            <w:right w:val="single" w:sz="6" w:space="8" w:color="ECEBEB"/>
          </w:divBdr>
          <w:divsChild>
            <w:div w:id="2140485993">
              <w:marLeft w:val="0"/>
              <w:marRight w:val="0"/>
              <w:marTop w:val="100"/>
              <w:marBottom w:val="0"/>
              <w:divBdr>
                <w:top w:val="none" w:sz="0" w:space="0" w:color="auto"/>
                <w:left w:val="none" w:sz="0" w:space="0" w:color="auto"/>
                <w:bottom w:val="none" w:sz="0" w:space="0" w:color="auto"/>
                <w:right w:val="none" w:sz="0" w:space="0" w:color="auto"/>
              </w:divBdr>
              <w:divsChild>
                <w:div w:id="151334485">
                  <w:marLeft w:val="0"/>
                  <w:marRight w:val="0"/>
                  <w:marTop w:val="300"/>
                  <w:marBottom w:val="0"/>
                  <w:divBdr>
                    <w:top w:val="none" w:sz="0" w:space="0" w:color="auto"/>
                    <w:left w:val="none" w:sz="0" w:space="0" w:color="auto"/>
                    <w:bottom w:val="none" w:sz="0" w:space="0" w:color="auto"/>
                    <w:right w:val="none" w:sz="0" w:space="0" w:color="auto"/>
                  </w:divBdr>
                  <w:divsChild>
                    <w:div w:id="1947082931">
                      <w:marLeft w:val="0"/>
                      <w:marRight w:val="0"/>
                      <w:marTop w:val="0"/>
                      <w:marBottom w:val="0"/>
                      <w:divBdr>
                        <w:top w:val="none" w:sz="0" w:space="0" w:color="auto"/>
                        <w:left w:val="none" w:sz="0" w:space="0" w:color="auto"/>
                        <w:bottom w:val="none" w:sz="0" w:space="0" w:color="auto"/>
                        <w:right w:val="none" w:sz="0" w:space="0" w:color="auto"/>
                      </w:divBdr>
                      <w:divsChild>
                        <w:div w:id="719693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790974895">
      <w:bodyDiv w:val="1"/>
      <w:marLeft w:val="0"/>
      <w:marRight w:val="0"/>
      <w:marTop w:val="0"/>
      <w:marBottom w:val="0"/>
      <w:divBdr>
        <w:top w:val="none" w:sz="0" w:space="0" w:color="auto"/>
        <w:left w:val="none" w:sz="0" w:space="0" w:color="auto"/>
        <w:bottom w:val="none" w:sz="0" w:space="0" w:color="auto"/>
        <w:right w:val="none" w:sz="0" w:space="0" w:color="auto"/>
      </w:divBdr>
      <w:divsChild>
        <w:div w:id="2139569207">
          <w:marLeft w:val="0"/>
          <w:marRight w:val="0"/>
          <w:marTop w:val="0"/>
          <w:marBottom w:val="0"/>
          <w:divBdr>
            <w:top w:val="none" w:sz="0" w:space="0" w:color="auto"/>
            <w:left w:val="none" w:sz="0" w:space="0" w:color="auto"/>
            <w:bottom w:val="none" w:sz="0" w:space="0" w:color="auto"/>
            <w:right w:val="none" w:sz="0" w:space="0" w:color="auto"/>
          </w:divBdr>
          <w:divsChild>
            <w:div w:id="1758987301">
              <w:marLeft w:val="0"/>
              <w:marRight w:val="0"/>
              <w:marTop w:val="0"/>
              <w:marBottom w:val="0"/>
              <w:divBdr>
                <w:top w:val="single" w:sz="6" w:space="0" w:color="DBDBDB"/>
                <w:left w:val="single" w:sz="6" w:space="0" w:color="DBDBDB"/>
                <w:bottom w:val="single" w:sz="12" w:space="0" w:color="DBDBDB"/>
                <w:right w:val="single" w:sz="12" w:space="0" w:color="DBDBDB"/>
              </w:divBdr>
              <w:divsChild>
                <w:div w:id="783580478">
                  <w:marLeft w:val="0"/>
                  <w:marRight w:val="0"/>
                  <w:marTop w:val="0"/>
                  <w:marBottom w:val="0"/>
                  <w:divBdr>
                    <w:top w:val="none" w:sz="0" w:space="0" w:color="auto"/>
                    <w:left w:val="none" w:sz="0" w:space="0" w:color="auto"/>
                    <w:bottom w:val="none" w:sz="0" w:space="0" w:color="auto"/>
                    <w:right w:val="none" w:sz="0" w:space="0" w:color="auto"/>
                  </w:divBdr>
                  <w:divsChild>
                    <w:div w:id="1578854986">
                      <w:marLeft w:val="0"/>
                      <w:marRight w:val="0"/>
                      <w:marTop w:val="0"/>
                      <w:marBottom w:val="0"/>
                      <w:divBdr>
                        <w:top w:val="none" w:sz="0" w:space="0" w:color="auto"/>
                        <w:left w:val="none" w:sz="0" w:space="0" w:color="auto"/>
                        <w:bottom w:val="none" w:sz="0" w:space="0" w:color="auto"/>
                        <w:right w:val="none" w:sz="0" w:space="0" w:color="auto"/>
                      </w:divBdr>
                      <w:divsChild>
                        <w:div w:id="13891886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801079155">
      <w:bodyDiv w:val="1"/>
      <w:marLeft w:val="0"/>
      <w:marRight w:val="0"/>
      <w:marTop w:val="0"/>
      <w:marBottom w:val="0"/>
      <w:divBdr>
        <w:top w:val="none" w:sz="0" w:space="0" w:color="auto"/>
        <w:left w:val="none" w:sz="0" w:space="0" w:color="auto"/>
        <w:bottom w:val="none" w:sz="0" w:space="0" w:color="auto"/>
        <w:right w:val="none" w:sz="0" w:space="0" w:color="auto"/>
      </w:divBdr>
      <w:divsChild>
        <w:div w:id="2063476213">
          <w:marLeft w:val="0"/>
          <w:marRight w:val="0"/>
          <w:marTop w:val="0"/>
          <w:marBottom w:val="0"/>
          <w:divBdr>
            <w:top w:val="none" w:sz="0" w:space="0" w:color="auto"/>
            <w:left w:val="none" w:sz="0" w:space="0" w:color="auto"/>
            <w:bottom w:val="none" w:sz="0" w:space="0" w:color="auto"/>
            <w:right w:val="none" w:sz="0" w:space="0" w:color="auto"/>
          </w:divBdr>
          <w:divsChild>
            <w:div w:id="2045523311">
              <w:marLeft w:val="0"/>
              <w:marRight w:val="0"/>
              <w:marTop w:val="0"/>
              <w:marBottom w:val="0"/>
              <w:divBdr>
                <w:top w:val="none" w:sz="0" w:space="0" w:color="auto"/>
                <w:left w:val="none" w:sz="0" w:space="0" w:color="auto"/>
                <w:bottom w:val="none" w:sz="0" w:space="0" w:color="auto"/>
                <w:right w:val="none" w:sz="0" w:space="0" w:color="auto"/>
              </w:divBdr>
              <w:divsChild>
                <w:div w:id="251546566">
                  <w:marLeft w:val="0"/>
                  <w:marRight w:val="0"/>
                  <w:marTop w:val="0"/>
                  <w:marBottom w:val="0"/>
                  <w:divBdr>
                    <w:top w:val="none" w:sz="0" w:space="0" w:color="auto"/>
                    <w:left w:val="none" w:sz="0" w:space="0" w:color="auto"/>
                    <w:bottom w:val="none" w:sz="0" w:space="0" w:color="auto"/>
                    <w:right w:val="none" w:sz="0" w:space="0" w:color="auto"/>
                  </w:divBdr>
                  <w:divsChild>
                    <w:div w:id="1616058343">
                      <w:marLeft w:val="0"/>
                      <w:marRight w:val="0"/>
                      <w:marTop w:val="0"/>
                      <w:marBottom w:val="0"/>
                      <w:divBdr>
                        <w:top w:val="none" w:sz="0" w:space="0" w:color="auto"/>
                        <w:left w:val="none" w:sz="0" w:space="0" w:color="auto"/>
                        <w:bottom w:val="single" w:sz="6" w:space="0" w:color="ADCFE8"/>
                        <w:right w:val="single" w:sz="6" w:space="0" w:color="ADCFE8"/>
                      </w:divBdr>
                      <w:divsChild>
                        <w:div w:id="250510627">
                          <w:marLeft w:val="0"/>
                          <w:marRight w:val="0"/>
                          <w:marTop w:val="0"/>
                          <w:marBottom w:val="0"/>
                          <w:divBdr>
                            <w:top w:val="none" w:sz="0" w:space="0" w:color="auto"/>
                            <w:left w:val="none" w:sz="0" w:space="0" w:color="auto"/>
                            <w:bottom w:val="none" w:sz="0" w:space="0" w:color="auto"/>
                            <w:right w:val="none" w:sz="0" w:space="0" w:color="auto"/>
                          </w:divBdr>
                          <w:divsChild>
                            <w:div w:id="3501802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808396895">
      <w:bodyDiv w:val="1"/>
      <w:marLeft w:val="0"/>
      <w:marRight w:val="0"/>
      <w:marTop w:val="0"/>
      <w:marBottom w:val="0"/>
      <w:divBdr>
        <w:top w:val="none" w:sz="0" w:space="0" w:color="auto"/>
        <w:left w:val="none" w:sz="0" w:space="0" w:color="auto"/>
        <w:bottom w:val="none" w:sz="0" w:space="0" w:color="auto"/>
        <w:right w:val="none" w:sz="0" w:space="0" w:color="auto"/>
      </w:divBdr>
      <w:divsChild>
        <w:div w:id="244460915">
          <w:marLeft w:val="0"/>
          <w:marRight w:val="0"/>
          <w:marTop w:val="0"/>
          <w:marBottom w:val="0"/>
          <w:divBdr>
            <w:top w:val="none" w:sz="0" w:space="0" w:color="auto"/>
            <w:left w:val="none" w:sz="0" w:space="0" w:color="auto"/>
            <w:bottom w:val="none" w:sz="0" w:space="0" w:color="auto"/>
            <w:right w:val="none" w:sz="0" w:space="0" w:color="auto"/>
          </w:divBdr>
          <w:divsChild>
            <w:div w:id="1176261028">
              <w:marLeft w:val="0"/>
              <w:marRight w:val="0"/>
              <w:marTop w:val="0"/>
              <w:marBottom w:val="0"/>
              <w:divBdr>
                <w:top w:val="single" w:sz="6" w:space="0" w:color="DBDBDB"/>
                <w:left w:val="single" w:sz="6" w:space="0" w:color="DBDBDB"/>
                <w:bottom w:val="single" w:sz="12" w:space="0" w:color="DBDBDB"/>
                <w:right w:val="single" w:sz="12" w:space="0" w:color="DBDBDB"/>
              </w:divBdr>
              <w:divsChild>
                <w:div w:id="643970197">
                  <w:marLeft w:val="0"/>
                  <w:marRight w:val="0"/>
                  <w:marTop w:val="0"/>
                  <w:marBottom w:val="0"/>
                  <w:divBdr>
                    <w:top w:val="none" w:sz="0" w:space="0" w:color="auto"/>
                    <w:left w:val="none" w:sz="0" w:space="0" w:color="auto"/>
                    <w:bottom w:val="none" w:sz="0" w:space="0" w:color="auto"/>
                    <w:right w:val="none" w:sz="0" w:space="0" w:color="auto"/>
                  </w:divBdr>
                  <w:divsChild>
                    <w:div w:id="14033365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16264179">
      <w:bodyDiv w:val="1"/>
      <w:marLeft w:val="0"/>
      <w:marRight w:val="0"/>
      <w:marTop w:val="0"/>
      <w:marBottom w:val="0"/>
      <w:divBdr>
        <w:top w:val="none" w:sz="0" w:space="0" w:color="auto"/>
        <w:left w:val="none" w:sz="0" w:space="0" w:color="auto"/>
        <w:bottom w:val="none" w:sz="0" w:space="0" w:color="auto"/>
        <w:right w:val="none" w:sz="0" w:space="0" w:color="auto"/>
      </w:divBdr>
      <w:divsChild>
        <w:div w:id="625896273">
          <w:marLeft w:val="0"/>
          <w:marRight w:val="0"/>
          <w:marTop w:val="0"/>
          <w:marBottom w:val="0"/>
          <w:divBdr>
            <w:top w:val="none" w:sz="0" w:space="0" w:color="auto"/>
            <w:left w:val="none" w:sz="0" w:space="0" w:color="auto"/>
            <w:bottom w:val="none" w:sz="0" w:space="0" w:color="auto"/>
            <w:right w:val="none" w:sz="0" w:space="0" w:color="auto"/>
          </w:divBdr>
          <w:divsChild>
            <w:div w:id="1586652248">
              <w:marLeft w:val="0"/>
              <w:marRight w:val="0"/>
              <w:marTop w:val="0"/>
              <w:marBottom w:val="0"/>
              <w:divBdr>
                <w:top w:val="single" w:sz="6" w:space="0" w:color="DBDBDB"/>
                <w:left w:val="single" w:sz="6" w:space="0" w:color="DBDBDB"/>
                <w:bottom w:val="single" w:sz="12" w:space="0" w:color="DBDBDB"/>
                <w:right w:val="single" w:sz="12" w:space="0" w:color="DBDBDB"/>
              </w:divBdr>
              <w:divsChild>
                <w:div w:id="2015524624">
                  <w:marLeft w:val="0"/>
                  <w:marRight w:val="0"/>
                  <w:marTop w:val="0"/>
                  <w:marBottom w:val="0"/>
                  <w:divBdr>
                    <w:top w:val="none" w:sz="0" w:space="0" w:color="auto"/>
                    <w:left w:val="none" w:sz="0" w:space="0" w:color="auto"/>
                    <w:bottom w:val="none" w:sz="0" w:space="0" w:color="auto"/>
                    <w:right w:val="none" w:sz="0" w:space="0" w:color="auto"/>
                  </w:divBdr>
                  <w:divsChild>
                    <w:div w:id="16198685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17917690">
      <w:bodyDiv w:val="1"/>
      <w:marLeft w:val="0"/>
      <w:marRight w:val="0"/>
      <w:marTop w:val="0"/>
      <w:marBottom w:val="0"/>
      <w:divBdr>
        <w:top w:val="none" w:sz="0" w:space="0" w:color="auto"/>
        <w:left w:val="none" w:sz="0" w:space="0" w:color="auto"/>
        <w:bottom w:val="none" w:sz="0" w:space="0" w:color="auto"/>
        <w:right w:val="none" w:sz="0" w:space="0" w:color="auto"/>
      </w:divBdr>
    </w:div>
    <w:div w:id="836269286">
      <w:bodyDiv w:val="1"/>
      <w:marLeft w:val="0"/>
      <w:marRight w:val="0"/>
      <w:marTop w:val="0"/>
      <w:marBottom w:val="0"/>
      <w:divBdr>
        <w:top w:val="none" w:sz="0" w:space="0" w:color="auto"/>
        <w:left w:val="none" w:sz="0" w:space="0" w:color="auto"/>
        <w:bottom w:val="none" w:sz="0" w:space="0" w:color="auto"/>
        <w:right w:val="none" w:sz="0" w:space="0" w:color="auto"/>
      </w:divBdr>
      <w:divsChild>
        <w:div w:id="650982732">
          <w:marLeft w:val="0"/>
          <w:marRight w:val="0"/>
          <w:marTop w:val="0"/>
          <w:marBottom w:val="0"/>
          <w:divBdr>
            <w:top w:val="none" w:sz="0" w:space="0" w:color="auto"/>
            <w:left w:val="none" w:sz="0" w:space="0" w:color="auto"/>
            <w:bottom w:val="none" w:sz="0" w:space="0" w:color="auto"/>
            <w:right w:val="none" w:sz="0" w:space="0" w:color="auto"/>
          </w:divBdr>
        </w:div>
        <w:div w:id="888225144">
          <w:marLeft w:val="0"/>
          <w:marRight w:val="0"/>
          <w:marTop w:val="0"/>
          <w:marBottom w:val="0"/>
          <w:divBdr>
            <w:top w:val="none" w:sz="0" w:space="0" w:color="auto"/>
            <w:left w:val="none" w:sz="0" w:space="0" w:color="auto"/>
            <w:bottom w:val="none" w:sz="0" w:space="0" w:color="auto"/>
            <w:right w:val="none" w:sz="0" w:space="0" w:color="auto"/>
          </w:divBdr>
        </w:div>
      </w:divsChild>
    </w:div>
    <w:div w:id="867643920">
      <w:bodyDiv w:val="1"/>
      <w:marLeft w:val="0"/>
      <w:marRight w:val="0"/>
      <w:marTop w:val="0"/>
      <w:marBottom w:val="0"/>
      <w:divBdr>
        <w:top w:val="none" w:sz="0" w:space="0" w:color="auto"/>
        <w:left w:val="none" w:sz="0" w:space="0" w:color="auto"/>
        <w:bottom w:val="none" w:sz="0" w:space="0" w:color="auto"/>
        <w:right w:val="none" w:sz="0" w:space="0" w:color="auto"/>
      </w:divBdr>
    </w:div>
    <w:div w:id="872304613">
      <w:bodyDiv w:val="1"/>
      <w:marLeft w:val="0"/>
      <w:marRight w:val="0"/>
      <w:marTop w:val="0"/>
      <w:marBottom w:val="0"/>
      <w:divBdr>
        <w:top w:val="none" w:sz="0" w:space="0" w:color="auto"/>
        <w:left w:val="none" w:sz="0" w:space="0" w:color="auto"/>
        <w:bottom w:val="none" w:sz="0" w:space="0" w:color="auto"/>
        <w:right w:val="none" w:sz="0" w:space="0" w:color="auto"/>
      </w:divBdr>
      <w:divsChild>
        <w:div w:id="268510665">
          <w:marLeft w:val="0"/>
          <w:marRight w:val="0"/>
          <w:marTop w:val="0"/>
          <w:marBottom w:val="0"/>
          <w:divBdr>
            <w:top w:val="none" w:sz="0" w:space="0" w:color="auto"/>
            <w:left w:val="none" w:sz="0" w:space="0" w:color="auto"/>
            <w:bottom w:val="none" w:sz="0" w:space="0" w:color="auto"/>
            <w:right w:val="none" w:sz="0" w:space="0" w:color="auto"/>
          </w:divBdr>
          <w:divsChild>
            <w:div w:id="2135056941">
              <w:marLeft w:val="0"/>
              <w:marRight w:val="0"/>
              <w:marTop w:val="0"/>
              <w:marBottom w:val="0"/>
              <w:divBdr>
                <w:top w:val="single" w:sz="6" w:space="0" w:color="DBDBDB"/>
                <w:left w:val="single" w:sz="6" w:space="0" w:color="DBDBDB"/>
                <w:bottom w:val="single" w:sz="12" w:space="0" w:color="DBDBDB"/>
                <w:right w:val="single" w:sz="12" w:space="0" w:color="DBDBDB"/>
              </w:divBdr>
              <w:divsChild>
                <w:div w:id="908685423">
                  <w:marLeft w:val="0"/>
                  <w:marRight w:val="0"/>
                  <w:marTop w:val="0"/>
                  <w:marBottom w:val="0"/>
                  <w:divBdr>
                    <w:top w:val="none" w:sz="0" w:space="0" w:color="auto"/>
                    <w:left w:val="none" w:sz="0" w:space="0" w:color="auto"/>
                    <w:bottom w:val="none" w:sz="0" w:space="0" w:color="auto"/>
                    <w:right w:val="none" w:sz="0" w:space="0" w:color="auto"/>
                  </w:divBdr>
                  <w:divsChild>
                    <w:div w:id="297491123">
                      <w:marLeft w:val="0"/>
                      <w:marRight w:val="0"/>
                      <w:marTop w:val="0"/>
                      <w:marBottom w:val="0"/>
                      <w:divBdr>
                        <w:top w:val="none" w:sz="0" w:space="0" w:color="auto"/>
                        <w:left w:val="none" w:sz="0" w:space="0" w:color="auto"/>
                        <w:bottom w:val="none" w:sz="0" w:space="0" w:color="auto"/>
                        <w:right w:val="none" w:sz="0" w:space="0" w:color="auto"/>
                      </w:divBdr>
                      <w:divsChild>
                        <w:div w:id="1861048994">
                          <w:marLeft w:val="0"/>
                          <w:marRight w:val="0"/>
                          <w:marTop w:val="0"/>
                          <w:marBottom w:val="0"/>
                          <w:divBdr>
                            <w:top w:val="none" w:sz="0" w:space="0" w:color="auto"/>
                            <w:left w:val="none" w:sz="0" w:space="0" w:color="auto"/>
                            <w:bottom w:val="none" w:sz="0" w:space="0" w:color="auto"/>
                            <w:right w:val="none" w:sz="0" w:space="0" w:color="auto"/>
                          </w:divBdr>
                        </w:div>
                      </w:divsChild>
                    </w:div>
                    <w:div w:id="663096356">
                      <w:marLeft w:val="0"/>
                      <w:marRight w:val="0"/>
                      <w:marTop w:val="0"/>
                      <w:marBottom w:val="0"/>
                      <w:divBdr>
                        <w:top w:val="none" w:sz="0" w:space="0" w:color="auto"/>
                        <w:left w:val="none" w:sz="0" w:space="0" w:color="auto"/>
                        <w:bottom w:val="none" w:sz="0" w:space="0" w:color="auto"/>
                        <w:right w:val="none" w:sz="0" w:space="0" w:color="auto"/>
                      </w:divBdr>
                    </w:div>
                    <w:div w:id="1304653142">
                      <w:marLeft w:val="0"/>
                      <w:marRight w:val="0"/>
                      <w:marTop w:val="0"/>
                      <w:marBottom w:val="0"/>
                      <w:divBdr>
                        <w:top w:val="none" w:sz="0" w:space="0" w:color="auto"/>
                        <w:left w:val="none" w:sz="0" w:space="0" w:color="auto"/>
                        <w:bottom w:val="none" w:sz="0" w:space="0" w:color="auto"/>
                        <w:right w:val="none" w:sz="0" w:space="0" w:color="auto"/>
                      </w:divBdr>
                      <w:divsChild>
                        <w:div w:id="14766084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876627910">
      <w:bodyDiv w:val="1"/>
      <w:marLeft w:val="0"/>
      <w:marRight w:val="0"/>
      <w:marTop w:val="0"/>
      <w:marBottom w:val="0"/>
      <w:divBdr>
        <w:top w:val="none" w:sz="0" w:space="0" w:color="auto"/>
        <w:left w:val="none" w:sz="0" w:space="0" w:color="auto"/>
        <w:bottom w:val="none" w:sz="0" w:space="0" w:color="auto"/>
        <w:right w:val="none" w:sz="0" w:space="0" w:color="auto"/>
      </w:divBdr>
    </w:div>
    <w:div w:id="903687961">
      <w:bodyDiv w:val="1"/>
      <w:marLeft w:val="0"/>
      <w:marRight w:val="0"/>
      <w:marTop w:val="0"/>
      <w:marBottom w:val="0"/>
      <w:divBdr>
        <w:top w:val="none" w:sz="0" w:space="0" w:color="auto"/>
        <w:left w:val="none" w:sz="0" w:space="0" w:color="auto"/>
        <w:bottom w:val="none" w:sz="0" w:space="0" w:color="auto"/>
        <w:right w:val="none" w:sz="0" w:space="0" w:color="auto"/>
      </w:divBdr>
      <w:divsChild>
        <w:div w:id="362949550">
          <w:marLeft w:val="0"/>
          <w:marRight w:val="0"/>
          <w:marTop w:val="0"/>
          <w:marBottom w:val="0"/>
          <w:divBdr>
            <w:top w:val="none" w:sz="0" w:space="0" w:color="auto"/>
            <w:left w:val="none" w:sz="0" w:space="0" w:color="auto"/>
            <w:bottom w:val="none" w:sz="0" w:space="0" w:color="auto"/>
            <w:right w:val="none" w:sz="0" w:space="0" w:color="auto"/>
          </w:divBdr>
          <w:divsChild>
            <w:div w:id="1802262908">
              <w:marLeft w:val="0"/>
              <w:marRight w:val="0"/>
              <w:marTop w:val="0"/>
              <w:marBottom w:val="0"/>
              <w:divBdr>
                <w:top w:val="single" w:sz="6" w:space="0" w:color="DBDBDB"/>
                <w:left w:val="single" w:sz="6" w:space="0" w:color="DBDBDB"/>
                <w:bottom w:val="single" w:sz="12" w:space="0" w:color="DBDBDB"/>
                <w:right w:val="single" w:sz="12" w:space="0" w:color="DBDBDB"/>
              </w:divBdr>
              <w:divsChild>
                <w:div w:id="247663990">
                  <w:marLeft w:val="0"/>
                  <w:marRight w:val="0"/>
                  <w:marTop w:val="0"/>
                  <w:marBottom w:val="0"/>
                  <w:divBdr>
                    <w:top w:val="none" w:sz="0" w:space="0" w:color="auto"/>
                    <w:left w:val="none" w:sz="0" w:space="0" w:color="auto"/>
                    <w:bottom w:val="none" w:sz="0" w:space="0" w:color="auto"/>
                    <w:right w:val="none" w:sz="0" w:space="0" w:color="auto"/>
                  </w:divBdr>
                  <w:divsChild>
                    <w:div w:id="1559780142">
                      <w:marLeft w:val="0"/>
                      <w:marRight w:val="0"/>
                      <w:marTop w:val="0"/>
                      <w:marBottom w:val="0"/>
                      <w:divBdr>
                        <w:top w:val="none" w:sz="0" w:space="0" w:color="auto"/>
                        <w:left w:val="none" w:sz="0" w:space="0" w:color="auto"/>
                        <w:bottom w:val="none" w:sz="0" w:space="0" w:color="auto"/>
                        <w:right w:val="none" w:sz="0" w:space="0" w:color="auto"/>
                      </w:divBdr>
                      <w:divsChild>
                        <w:div w:id="11688667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904755055">
      <w:bodyDiv w:val="1"/>
      <w:marLeft w:val="0"/>
      <w:marRight w:val="0"/>
      <w:marTop w:val="0"/>
      <w:marBottom w:val="0"/>
      <w:divBdr>
        <w:top w:val="none" w:sz="0" w:space="0" w:color="auto"/>
        <w:left w:val="none" w:sz="0" w:space="0" w:color="auto"/>
        <w:bottom w:val="none" w:sz="0" w:space="0" w:color="auto"/>
        <w:right w:val="none" w:sz="0" w:space="0" w:color="auto"/>
      </w:divBdr>
    </w:div>
    <w:div w:id="916667588">
      <w:bodyDiv w:val="1"/>
      <w:marLeft w:val="0"/>
      <w:marRight w:val="0"/>
      <w:marTop w:val="0"/>
      <w:marBottom w:val="0"/>
      <w:divBdr>
        <w:top w:val="none" w:sz="0" w:space="0" w:color="auto"/>
        <w:left w:val="none" w:sz="0" w:space="0" w:color="auto"/>
        <w:bottom w:val="none" w:sz="0" w:space="0" w:color="auto"/>
        <w:right w:val="none" w:sz="0" w:space="0" w:color="auto"/>
      </w:divBdr>
      <w:divsChild>
        <w:div w:id="1824393191">
          <w:marLeft w:val="0"/>
          <w:marRight w:val="0"/>
          <w:marTop w:val="0"/>
          <w:marBottom w:val="0"/>
          <w:divBdr>
            <w:top w:val="none" w:sz="0" w:space="0" w:color="auto"/>
            <w:left w:val="none" w:sz="0" w:space="0" w:color="auto"/>
            <w:bottom w:val="none" w:sz="0" w:space="0" w:color="auto"/>
            <w:right w:val="none" w:sz="0" w:space="0" w:color="auto"/>
          </w:divBdr>
        </w:div>
        <w:div w:id="976298431">
          <w:marLeft w:val="0"/>
          <w:marRight w:val="0"/>
          <w:marTop w:val="0"/>
          <w:marBottom w:val="0"/>
          <w:divBdr>
            <w:top w:val="none" w:sz="0" w:space="0" w:color="auto"/>
            <w:left w:val="none" w:sz="0" w:space="0" w:color="auto"/>
            <w:bottom w:val="none" w:sz="0" w:space="0" w:color="auto"/>
            <w:right w:val="none" w:sz="0" w:space="0" w:color="auto"/>
          </w:divBdr>
        </w:div>
      </w:divsChild>
    </w:div>
    <w:div w:id="921256905">
      <w:bodyDiv w:val="1"/>
      <w:marLeft w:val="0"/>
      <w:marRight w:val="0"/>
      <w:marTop w:val="0"/>
      <w:marBottom w:val="0"/>
      <w:divBdr>
        <w:top w:val="none" w:sz="0" w:space="0" w:color="auto"/>
        <w:left w:val="none" w:sz="0" w:space="0" w:color="auto"/>
        <w:bottom w:val="none" w:sz="0" w:space="0" w:color="auto"/>
        <w:right w:val="none" w:sz="0" w:space="0" w:color="auto"/>
      </w:divBdr>
    </w:div>
    <w:div w:id="943269059">
      <w:bodyDiv w:val="1"/>
      <w:marLeft w:val="0"/>
      <w:marRight w:val="0"/>
      <w:marTop w:val="0"/>
      <w:marBottom w:val="0"/>
      <w:divBdr>
        <w:top w:val="none" w:sz="0" w:space="0" w:color="auto"/>
        <w:left w:val="none" w:sz="0" w:space="0" w:color="auto"/>
        <w:bottom w:val="none" w:sz="0" w:space="0" w:color="auto"/>
        <w:right w:val="none" w:sz="0" w:space="0" w:color="auto"/>
      </w:divBdr>
    </w:div>
    <w:div w:id="961033123">
      <w:bodyDiv w:val="1"/>
      <w:marLeft w:val="0"/>
      <w:marRight w:val="0"/>
      <w:marTop w:val="0"/>
      <w:marBottom w:val="0"/>
      <w:divBdr>
        <w:top w:val="none" w:sz="0" w:space="0" w:color="auto"/>
        <w:left w:val="none" w:sz="0" w:space="0" w:color="auto"/>
        <w:bottom w:val="none" w:sz="0" w:space="0" w:color="auto"/>
        <w:right w:val="none" w:sz="0" w:space="0" w:color="auto"/>
      </w:divBdr>
    </w:div>
    <w:div w:id="963930106">
      <w:bodyDiv w:val="1"/>
      <w:marLeft w:val="0"/>
      <w:marRight w:val="0"/>
      <w:marTop w:val="0"/>
      <w:marBottom w:val="0"/>
      <w:divBdr>
        <w:top w:val="none" w:sz="0" w:space="0" w:color="auto"/>
        <w:left w:val="none" w:sz="0" w:space="0" w:color="auto"/>
        <w:bottom w:val="none" w:sz="0" w:space="0" w:color="auto"/>
        <w:right w:val="none" w:sz="0" w:space="0" w:color="auto"/>
      </w:divBdr>
    </w:div>
    <w:div w:id="964001481">
      <w:bodyDiv w:val="1"/>
      <w:marLeft w:val="0"/>
      <w:marRight w:val="0"/>
      <w:marTop w:val="0"/>
      <w:marBottom w:val="0"/>
      <w:divBdr>
        <w:top w:val="none" w:sz="0" w:space="0" w:color="auto"/>
        <w:left w:val="none" w:sz="0" w:space="0" w:color="auto"/>
        <w:bottom w:val="none" w:sz="0" w:space="0" w:color="auto"/>
        <w:right w:val="none" w:sz="0" w:space="0" w:color="auto"/>
      </w:divBdr>
      <w:divsChild>
        <w:div w:id="1756055508">
          <w:marLeft w:val="0"/>
          <w:marRight w:val="0"/>
          <w:marTop w:val="0"/>
          <w:marBottom w:val="0"/>
          <w:divBdr>
            <w:top w:val="none" w:sz="0" w:space="0" w:color="auto"/>
            <w:left w:val="none" w:sz="0" w:space="0" w:color="auto"/>
            <w:bottom w:val="none" w:sz="0" w:space="0" w:color="auto"/>
            <w:right w:val="none" w:sz="0" w:space="0" w:color="auto"/>
          </w:divBdr>
          <w:divsChild>
            <w:div w:id="2126145276">
              <w:marLeft w:val="0"/>
              <w:marRight w:val="0"/>
              <w:marTop w:val="0"/>
              <w:marBottom w:val="0"/>
              <w:divBdr>
                <w:top w:val="single" w:sz="6" w:space="0" w:color="DBDBDB"/>
                <w:left w:val="single" w:sz="6" w:space="0" w:color="DBDBDB"/>
                <w:bottom w:val="single" w:sz="12" w:space="0" w:color="DBDBDB"/>
                <w:right w:val="single" w:sz="12" w:space="0" w:color="DBDBDB"/>
              </w:divBdr>
              <w:divsChild>
                <w:div w:id="1523319992">
                  <w:marLeft w:val="0"/>
                  <w:marRight w:val="0"/>
                  <w:marTop w:val="0"/>
                  <w:marBottom w:val="0"/>
                  <w:divBdr>
                    <w:top w:val="none" w:sz="0" w:space="0" w:color="auto"/>
                    <w:left w:val="none" w:sz="0" w:space="0" w:color="auto"/>
                    <w:bottom w:val="none" w:sz="0" w:space="0" w:color="auto"/>
                    <w:right w:val="none" w:sz="0" w:space="0" w:color="auto"/>
                  </w:divBdr>
                  <w:divsChild>
                    <w:div w:id="7019052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98844237">
      <w:bodyDiv w:val="1"/>
      <w:marLeft w:val="0"/>
      <w:marRight w:val="0"/>
      <w:marTop w:val="0"/>
      <w:marBottom w:val="0"/>
      <w:divBdr>
        <w:top w:val="none" w:sz="0" w:space="0" w:color="auto"/>
        <w:left w:val="none" w:sz="0" w:space="0" w:color="auto"/>
        <w:bottom w:val="none" w:sz="0" w:space="0" w:color="auto"/>
        <w:right w:val="none" w:sz="0" w:space="0" w:color="auto"/>
      </w:divBdr>
      <w:divsChild>
        <w:div w:id="1411730862">
          <w:marLeft w:val="0"/>
          <w:marRight w:val="0"/>
          <w:marTop w:val="0"/>
          <w:marBottom w:val="0"/>
          <w:divBdr>
            <w:top w:val="none" w:sz="0" w:space="0" w:color="auto"/>
            <w:left w:val="none" w:sz="0" w:space="0" w:color="auto"/>
            <w:bottom w:val="none" w:sz="0" w:space="0" w:color="auto"/>
            <w:right w:val="none" w:sz="0" w:space="0" w:color="auto"/>
          </w:divBdr>
        </w:div>
      </w:divsChild>
    </w:div>
    <w:div w:id="1011419331">
      <w:bodyDiv w:val="1"/>
      <w:marLeft w:val="0"/>
      <w:marRight w:val="0"/>
      <w:marTop w:val="0"/>
      <w:marBottom w:val="0"/>
      <w:divBdr>
        <w:top w:val="none" w:sz="0" w:space="0" w:color="auto"/>
        <w:left w:val="none" w:sz="0" w:space="0" w:color="auto"/>
        <w:bottom w:val="none" w:sz="0" w:space="0" w:color="auto"/>
        <w:right w:val="none" w:sz="0" w:space="0" w:color="auto"/>
      </w:divBdr>
      <w:divsChild>
        <w:div w:id="632250880">
          <w:marLeft w:val="0"/>
          <w:marRight w:val="0"/>
          <w:marTop w:val="0"/>
          <w:marBottom w:val="0"/>
          <w:divBdr>
            <w:top w:val="none" w:sz="0" w:space="0" w:color="auto"/>
            <w:left w:val="none" w:sz="0" w:space="0" w:color="auto"/>
            <w:bottom w:val="none" w:sz="0" w:space="0" w:color="auto"/>
            <w:right w:val="none" w:sz="0" w:space="0" w:color="auto"/>
          </w:divBdr>
          <w:divsChild>
            <w:div w:id="1528635378">
              <w:marLeft w:val="0"/>
              <w:marRight w:val="0"/>
              <w:marTop w:val="0"/>
              <w:marBottom w:val="0"/>
              <w:divBdr>
                <w:top w:val="single" w:sz="6" w:space="0" w:color="DBDBDB"/>
                <w:left w:val="single" w:sz="6" w:space="0" w:color="DBDBDB"/>
                <w:bottom w:val="single" w:sz="12" w:space="0" w:color="DBDBDB"/>
                <w:right w:val="single" w:sz="12" w:space="0" w:color="DBDBDB"/>
              </w:divBdr>
              <w:divsChild>
                <w:div w:id="991838215">
                  <w:marLeft w:val="0"/>
                  <w:marRight w:val="0"/>
                  <w:marTop w:val="0"/>
                  <w:marBottom w:val="0"/>
                  <w:divBdr>
                    <w:top w:val="none" w:sz="0" w:space="0" w:color="auto"/>
                    <w:left w:val="none" w:sz="0" w:space="0" w:color="auto"/>
                    <w:bottom w:val="none" w:sz="0" w:space="0" w:color="auto"/>
                    <w:right w:val="none" w:sz="0" w:space="0" w:color="auto"/>
                  </w:divBdr>
                  <w:divsChild>
                    <w:div w:id="18418936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17855269">
      <w:bodyDiv w:val="1"/>
      <w:marLeft w:val="0"/>
      <w:marRight w:val="0"/>
      <w:marTop w:val="0"/>
      <w:marBottom w:val="0"/>
      <w:divBdr>
        <w:top w:val="none" w:sz="0" w:space="0" w:color="auto"/>
        <w:left w:val="none" w:sz="0" w:space="0" w:color="auto"/>
        <w:bottom w:val="none" w:sz="0" w:space="0" w:color="auto"/>
        <w:right w:val="none" w:sz="0" w:space="0" w:color="auto"/>
      </w:divBdr>
    </w:div>
    <w:div w:id="1043942355">
      <w:bodyDiv w:val="1"/>
      <w:marLeft w:val="0"/>
      <w:marRight w:val="0"/>
      <w:marTop w:val="0"/>
      <w:marBottom w:val="0"/>
      <w:divBdr>
        <w:top w:val="none" w:sz="0" w:space="0" w:color="auto"/>
        <w:left w:val="none" w:sz="0" w:space="0" w:color="auto"/>
        <w:bottom w:val="none" w:sz="0" w:space="0" w:color="auto"/>
        <w:right w:val="none" w:sz="0" w:space="0" w:color="auto"/>
      </w:divBdr>
      <w:divsChild>
        <w:div w:id="732434948">
          <w:marLeft w:val="0"/>
          <w:marRight w:val="0"/>
          <w:marTop w:val="0"/>
          <w:marBottom w:val="0"/>
          <w:divBdr>
            <w:top w:val="none" w:sz="0" w:space="0" w:color="auto"/>
            <w:left w:val="none" w:sz="0" w:space="0" w:color="auto"/>
            <w:bottom w:val="none" w:sz="0" w:space="0" w:color="auto"/>
            <w:right w:val="none" w:sz="0" w:space="0" w:color="auto"/>
          </w:divBdr>
          <w:divsChild>
            <w:div w:id="273441993">
              <w:marLeft w:val="0"/>
              <w:marRight w:val="0"/>
              <w:marTop w:val="0"/>
              <w:marBottom w:val="0"/>
              <w:divBdr>
                <w:top w:val="single" w:sz="6" w:space="0" w:color="DBDBDB"/>
                <w:left w:val="single" w:sz="6" w:space="0" w:color="DBDBDB"/>
                <w:bottom w:val="single" w:sz="12" w:space="0" w:color="DBDBDB"/>
                <w:right w:val="single" w:sz="12" w:space="0" w:color="DBDBDB"/>
              </w:divBdr>
              <w:divsChild>
                <w:div w:id="1895848056">
                  <w:marLeft w:val="0"/>
                  <w:marRight w:val="0"/>
                  <w:marTop w:val="0"/>
                  <w:marBottom w:val="0"/>
                  <w:divBdr>
                    <w:top w:val="none" w:sz="0" w:space="0" w:color="auto"/>
                    <w:left w:val="none" w:sz="0" w:space="0" w:color="auto"/>
                    <w:bottom w:val="none" w:sz="0" w:space="0" w:color="auto"/>
                    <w:right w:val="none" w:sz="0" w:space="0" w:color="auto"/>
                  </w:divBdr>
                  <w:divsChild>
                    <w:div w:id="569728243">
                      <w:marLeft w:val="0"/>
                      <w:marRight w:val="0"/>
                      <w:marTop w:val="0"/>
                      <w:marBottom w:val="0"/>
                      <w:divBdr>
                        <w:top w:val="none" w:sz="0" w:space="0" w:color="auto"/>
                        <w:left w:val="none" w:sz="0" w:space="0" w:color="auto"/>
                        <w:bottom w:val="none" w:sz="0" w:space="0" w:color="auto"/>
                        <w:right w:val="none" w:sz="0" w:space="0" w:color="auto"/>
                      </w:divBdr>
                      <w:divsChild>
                        <w:div w:id="11443513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046637496">
      <w:bodyDiv w:val="1"/>
      <w:marLeft w:val="0"/>
      <w:marRight w:val="0"/>
      <w:marTop w:val="0"/>
      <w:marBottom w:val="0"/>
      <w:divBdr>
        <w:top w:val="none" w:sz="0" w:space="0" w:color="auto"/>
        <w:left w:val="none" w:sz="0" w:space="0" w:color="auto"/>
        <w:bottom w:val="none" w:sz="0" w:space="0" w:color="auto"/>
        <w:right w:val="none" w:sz="0" w:space="0" w:color="auto"/>
      </w:divBdr>
    </w:div>
    <w:div w:id="1048529095">
      <w:bodyDiv w:val="1"/>
      <w:marLeft w:val="0"/>
      <w:marRight w:val="0"/>
      <w:marTop w:val="0"/>
      <w:marBottom w:val="0"/>
      <w:divBdr>
        <w:top w:val="none" w:sz="0" w:space="0" w:color="auto"/>
        <w:left w:val="none" w:sz="0" w:space="0" w:color="auto"/>
        <w:bottom w:val="none" w:sz="0" w:space="0" w:color="auto"/>
        <w:right w:val="none" w:sz="0" w:space="0" w:color="auto"/>
      </w:divBdr>
    </w:div>
    <w:div w:id="1049764851">
      <w:bodyDiv w:val="1"/>
      <w:marLeft w:val="0"/>
      <w:marRight w:val="0"/>
      <w:marTop w:val="0"/>
      <w:marBottom w:val="0"/>
      <w:divBdr>
        <w:top w:val="none" w:sz="0" w:space="0" w:color="auto"/>
        <w:left w:val="none" w:sz="0" w:space="0" w:color="auto"/>
        <w:bottom w:val="none" w:sz="0" w:space="0" w:color="auto"/>
        <w:right w:val="none" w:sz="0" w:space="0" w:color="auto"/>
      </w:divBdr>
    </w:div>
    <w:div w:id="1066686739">
      <w:bodyDiv w:val="1"/>
      <w:marLeft w:val="0"/>
      <w:marRight w:val="0"/>
      <w:marTop w:val="0"/>
      <w:marBottom w:val="0"/>
      <w:divBdr>
        <w:top w:val="none" w:sz="0" w:space="0" w:color="auto"/>
        <w:left w:val="none" w:sz="0" w:space="0" w:color="auto"/>
        <w:bottom w:val="none" w:sz="0" w:space="0" w:color="auto"/>
        <w:right w:val="none" w:sz="0" w:space="0" w:color="auto"/>
      </w:divBdr>
      <w:divsChild>
        <w:div w:id="437868585">
          <w:marLeft w:val="0"/>
          <w:marRight w:val="0"/>
          <w:marTop w:val="0"/>
          <w:marBottom w:val="0"/>
          <w:divBdr>
            <w:top w:val="none" w:sz="0" w:space="0" w:color="auto"/>
            <w:left w:val="none" w:sz="0" w:space="0" w:color="auto"/>
            <w:bottom w:val="none" w:sz="0" w:space="0" w:color="auto"/>
            <w:right w:val="none" w:sz="0" w:space="0" w:color="auto"/>
          </w:divBdr>
          <w:divsChild>
            <w:div w:id="265619003">
              <w:marLeft w:val="0"/>
              <w:marRight w:val="0"/>
              <w:marTop w:val="0"/>
              <w:marBottom w:val="0"/>
              <w:divBdr>
                <w:top w:val="single" w:sz="6" w:space="0" w:color="DBDBDB"/>
                <w:left w:val="single" w:sz="6" w:space="0" w:color="DBDBDB"/>
                <w:bottom w:val="single" w:sz="12" w:space="0" w:color="DBDBDB"/>
                <w:right w:val="single" w:sz="12" w:space="0" w:color="DBDBDB"/>
              </w:divBdr>
              <w:divsChild>
                <w:div w:id="1315525415">
                  <w:marLeft w:val="0"/>
                  <w:marRight w:val="0"/>
                  <w:marTop w:val="0"/>
                  <w:marBottom w:val="0"/>
                  <w:divBdr>
                    <w:top w:val="none" w:sz="0" w:space="0" w:color="auto"/>
                    <w:left w:val="none" w:sz="0" w:space="0" w:color="auto"/>
                    <w:bottom w:val="none" w:sz="0" w:space="0" w:color="auto"/>
                    <w:right w:val="none" w:sz="0" w:space="0" w:color="auto"/>
                  </w:divBdr>
                  <w:divsChild>
                    <w:div w:id="13072774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69303569">
      <w:bodyDiv w:val="1"/>
      <w:marLeft w:val="0"/>
      <w:marRight w:val="0"/>
      <w:marTop w:val="0"/>
      <w:marBottom w:val="0"/>
      <w:divBdr>
        <w:top w:val="none" w:sz="0" w:space="0" w:color="auto"/>
        <w:left w:val="none" w:sz="0" w:space="0" w:color="auto"/>
        <w:bottom w:val="none" w:sz="0" w:space="0" w:color="auto"/>
        <w:right w:val="none" w:sz="0" w:space="0" w:color="auto"/>
      </w:divBdr>
      <w:divsChild>
        <w:div w:id="2049332457">
          <w:marLeft w:val="0"/>
          <w:marRight w:val="0"/>
          <w:marTop w:val="0"/>
          <w:marBottom w:val="0"/>
          <w:divBdr>
            <w:top w:val="none" w:sz="0" w:space="0" w:color="auto"/>
            <w:left w:val="none" w:sz="0" w:space="0" w:color="auto"/>
            <w:bottom w:val="none" w:sz="0" w:space="0" w:color="auto"/>
            <w:right w:val="none" w:sz="0" w:space="0" w:color="auto"/>
          </w:divBdr>
        </w:div>
        <w:div w:id="2134514351">
          <w:marLeft w:val="0"/>
          <w:marRight w:val="0"/>
          <w:marTop w:val="0"/>
          <w:marBottom w:val="0"/>
          <w:divBdr>
            <w:top w:val="none" w:sz="0" w:space="0" w:color="auto"/>
            <w:left w:val="none" w:sz="0" w:space="0" w:color="auto"/>
            <w:bottom w:val="none" w:sz="0" w:space="0" w:color="auto"/>
            <w:right w:val="none" w:sz="0" w:space="0" w:color="auto"/>
          </w:divBdr>
        </w:div>
      </w:divsChild>
    </w:div>
    <w:div w:id="1082948519">
      <w:bodyDiv w:val="1"/>
      <w:marLeft w:val="0"/>
      <w:marRight w:val="0"/>
      <w:marTop w:val="0"/>
      <w:marBottom w:val="0"/>
      <w:divBdr>
        <w:top w:val="none" w:sz="0" w:space="0" w:color="auto"/>
        <w:left w:val="none" w:sz="0" w:space="0" w:color="auto"/>
        <w:bottom w:val="none" w:sz="0" w:space="0" w:color="auto"/>
        <w:right w:val="none" w:sz="0" w:space="0" w:color="auto"/>
      </w:divBdr>
    </w:div>
    <w:div w:id="1095441055">
      <w:bodyDiv w:val="1"/>
      <w:marLeft w:val="0"/>
      <w:marRight w:val="0"/>
      <w:marTop w:val="0"/>
      <w:marBottom w:val="0"/>
      <w:divBdr>
        <w:top w:val="none" w:sz="0" w:space="0" w:color="auto"/>
        <w:left w:val="none" w:sz="0" w:space="0" w:color="auto"/>
        <w:bottom w:val="none" w:sz="0" w:space="0" w:color="auto"/>
        <w:right w:val="none" w:sz="0" w:space="0" w:color="auto"/>
      </w:divBdr>
    </w:div>
    <w:div w:id="1098016667">
      <w:bodyDiv w:val="1"/>
      <w:marLeft w:val="0"/>
      <w:marRight w:val="0"/>
      <w:marTop w:val="0"/>
      <w:marBottom w:val="0"/>
      <w:divBdr>
        <w:top w:val="none" w:sz="0" w:space="0" w:color="auto"/>
        <w:left w:val="none" w:sz="0" w:space="0" w:color="auto"/>
        <w:bottom w:val="none" w:sz="0" w:space="0" w:color="auto"/>
        <w:right w:val="none" w:sz="0" w:space="0" w:color="auto"/>
      </w:divBdr>
      <w:divsChild>
        <w:div w:id="535973395">
          <w:marLeft w:val="0"/>
          <w:marRight w:val="0"/>
          <w:marTop w:val="0"/>
          <w:marBottom w:val="0"/>
          <w:divBdr>
            <w:top w:val="none" w:sz="0" w:space="0" w:color="auto"/>
            <w:left w:val="none" w:sz="0" w:space="0" w:color="auto"/>
            <w:bottom w:val="none" w:sz="0" w:space="0" w:color="auto"/>
            <w:right w:val="none" w:sz="0" w:space="0" w:color="auto"/>
          </w:divBdr>
          <w:divsChild>
            <w:div w:id="1383476858">
              <w:marLeft w:val="0"/>
              <w:marRight w:val="0"/>
              <w:marTop w:val="0"/>
              <w:marBottom w:val="0"/>
              <w:divBdr>
                <w:top w:val="none" w:sz="0" w:space="0" w:color="auto"/>
                <w:left w:val="none" w:sz="0" w:space="0" w:color="auto"/>
                <w:bottom w:val="none" w:sz="0" w:space="0" w:color="auto"/>
                <w:right w:val="none" w:sz="0" w:space="0" w:color="auto"/>
              </w:divBdr>
              <w:divsChild>
                <w:div w:id="427770306">
                  <w:marLeft w:val="0"/>
                  <w:marRight w:val="0"/>
                  <w:marTop w:val="0"/>
                  <w:marBottom w:val="0"/>
                  <w:divBdr>
                    <w:top w:val="none" w:sz="0" w:space="0" w:color="auto"/>
                    <w:left w:val="none" w:sz="0" w:space="0" w:color="auto"/>
                    <w:bottom w:val="none" w:sz="0" w:space="0" w:color="auto"/>
                    <w:right w:val="none" w:sz="0" w:space="0" w:color="auto"/>
                  </w:divBdr>
                  <w:divsChild>
                    <w:div w:id="803933472">
                      <w:marLeft w:val="0"/>
                      <w:marRight w:val="0"/>
                      <w:marTop w:val="0"/>
                      <w:marBottom w:val="0"/>
                      <w:divBdr>
                        <w:top w:val="none" w:sz="0" w:space="0" w:color="auto"/>
                        <w:left w:val="none" w:sz="0" w:space="0" w:color="auto"/>
                        <w:bottom w:val="single" w:sz="6" w:space="0" w:color="ADCFE8"/>
                        <w:right w:val="single" w:sz="6" w:space="0" w:color="ADCFE8"/>
                      </w:divBdr>
                      <w:divsChild>
                        <w:div w:id="1539319328">
                          <w:marLeft w:val="0"/>
                          <w:marRight w:val="0"/>
                          <w:marTop w:val="0"/>
                          <w:marBottom w:val="0"/>
                          <w:divBdr>
                            <w:top w:val="none" w:sz="0" w:space="0" w:color="auto"/>
                            <w:left w:val="none" w:sz="0" w:space="0" w:color="auto"/>
                            <w:bottom w:val="none" w:sz="0" w:space="0" w:color="auto"/>
                            <w:right w:val="none" w:sz="0" w:space="0" w:color="auto"/>
                          </w:divBdr>
                          <w:divsChild>
                            <w:div w:id="3662978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105881079">
      <w:bodyDiv w:val="1"/>
      <w:marLeft w:val="0"/>
      <w:marRight w:val="0"/>
      <w:marTop w:val="0"/>
      <w:marBottom w:val="0"/>
      <w:divBdr>
        <w:top w:val="none" w:sz="0" w:space="0" w:color="auto"/>
        <w:left w:val="none" w:sz="0" w:space="0" w:color="auto"/>
        <w:bottom w:val="none" w:sz="0" w:space="0" w:color="auto"/>
        <w:right w:val="none" w:sz="0" w:space="0" w:color="auto"/>
      </w:divBdr>
      <w:divsChild>
        <w:div w:id="563611025">
          <w:marLeft w:val="0"/>
          <w:marRight w:val="0"/>
          <w:marTop w:val="0"/>
          <w:marBottom w:val="360"/>
          <w:divBdr>
            <w:top w:val="none" w:sz="0" w:space="0" w:color="auto"/>
            <w:left w:val="none" w:sz="0" w:space="0" w:color="auto"/>
            <w:bottom w:val="none" w:sz="0" w:space="0" w:color="auto"/>
            <w:right w:val="none" w:sz="0" w:space="0" w:color="auto"/>
          </w:divBdr>
          <w:divsChild>
            <w:div w:id="1638144002">
              <w:marLeft w:val="0"/>
              <w:marRight w:val="0"/>
              <w:marTop w:val="0"/>
              <w:marBottom w:val="0"/>
              <w:divBdr>
                <w:top w:val="none" w:sz="0" w:space="0" w:color="auto"/>
                <w:left w:val="none" w:sz="0" w:space="0" w:color="auto"/>
                <w:bottom w:val="none" w:sz="0" w:space="0" w:color="auto"/>
                <w:right w:val="none" w:sz="0" w:space="0" w:color="auto"/>
              </w:divBdr>
            </w:div>
          </w:divsChild>
        </w:div>
        <w:div w:id="350834843">
          <w:marLeft w:val="0"/>
          <w:marRight w:val="0"/>
          <w:marTop w:val="0"/>
          <w:marBottom w:val="360"/>
          <w:divBdr>
            <w:top w:val="none" w:sz="0" w:space="0" w:color="auto"/>
            <w:left w:val="none" w:sz="0" w:space="0" w:color="auto"/>
            <w:bottom w:val="none" w:sz="0" w:space="0" w:color="auto"/>
            <w:right w:val="none" w:sz="0" w:space="0" w:color="auto"/>
          </w:divBdr>
          <w:divsChild>
            <w:div w:id="281032762">
              <w:marLeft w:val="0"/>
              <w:marRight w:val="0"/>
              <w:marTop w:val="0"/>
              <w:marBottom w:val="0"/>
              <w:divBdr>
                <w:top w:val="none" w:sz="0" w:space="0" w:color="auto"/>
                <w:left w:val="none" w:sz="0" w:space="0" w:color="auto"/>
                <w:bottom w:val="none" w:sz="0" w:space="0" w:color="auto"/>
                <w:right w:val="none" w:sz="0" w:space="0" w:color="auto"/>
              </w:divBdr>
            </w:div>
          </w:divsChild>
        </w:div>
        <w:div w:id="1908833036">
          <w:marLeft w:val="0"/>
          <w:marRight w:val="0"/>
          <w:marTop w:val="0"/>
          <w:marBottom w:val="360"/>
          <w:divBdr>
            <w:top w:val="none" w:sz="0" w:space="0" w:color="auto"/>
            <w:left w:val="none" w:sz="0" w:space="0" w:color="auto"/>
            <w:bottom w:val="none" w:sz="0" w:space="0" w:color="auto"/>
            <w:right w:val="none" w:sz="0" w:space="0" w:color="auto"/>
          </w:divBdr>
          <w:divsChild>
            <w:div w:id="1670058752">
              <w:marLeft w:val="0"/>
              <w:marRight w:val="0"/>
              <w:marTop w:val="0"/>
              <w:marBottom w:val="0"/>
              <w:divBdr>
                <w:top w:val="none" w:sz="0" w:space="0" w:color="auto"/>
                <w:left w:val="none" w:sz="0" w:space="0" w:color="auto"/>
                <w:bottom w:val="none" w:sz="0" w:space="0" w:color="auto"/>
                <w:right w:val="none" w:sz="0" w:space="0" w:color="auto"/>
              </w:divBdr>
            </w:div>
          </w:divsChild>
        </w:div>
        <w:div w:id="1779521117">
          <w:marLeft w:val="0"/>
          <w:marRight w:val="0"/>
          <w:marTop w:val="0"/>
          <w:marBottom w:val="360"/>
          <w:divBdr>
            <w:top w:val="none" w:sz="0" w:space="0" w:color="auto"/>
            <w:left w:val="none" w:sz="0" w:space="0" w:color="auto"/>
            <w:bottom w:val="none" w:sz="0" w:space="0" w:color="auto"/>
            <w:right w:val="none" w:sz="0" w:space="0" w:color="auto"/>
          </w:divBdr>
          <w:divsChild>
            <w:div w:id="506407968">
              <w:marLeft w:val="0"/>
              <w:marRight w:val="0"/>
              <w:marTop w:val="0"/>
              <w:marBottom w:val="0"/>
              <w:divBdr>
                <w:top w:val="none" w:sz="0" w:space="0" w:color="auto"/>
                <w:left w:val="none" w:sz="0" w:space="0" w:color="auto"/>
                <w:bottom w:val="none" w:sz="0" w:space="0" w:color="auto"/>
                <w:right w:val="none" w:sz="0" w:space="0" w:color="auto"/>
              </w:divBdr>
            </w:div>
          </w:divsChild>
        </w:div>
        <w:div w:id="1780174309">
          <w:marLeft w:val="0"/>
          <w:marRight w:val="0"/>
          <w:marTop w:val="0"/>
          <w:marBottom w:val="360"/>
          <w:divBdr>
            <w:top w:val="none" w:sz="0" w:space="0" w:color="auto"/>
            <w:left w:val="none" w:sz="0" w:space="0" w:color="auto"/>
            <w:bottom w:val="none" w:sz="0" w:space="0" w:color="auto"/>
            <w:right w:val="none" w:sz="0" w:space="0" w:color="auto"/>
          </w:divBdr>
          <w:divsChild>
            <w:div w:id="1140880298">
              <w:marLeft w:val="0"/>
              <w:marRight w:val="0"/>
              <w:marTop w:val="0"/>
              <w:marBottom w:val="0"/>
              <w:divBdr>
                <w:top w:val="none" w:sz="0" w:space="0" w:color="auto"/>
                <w:left w:val="none" w:sz="0" w:space="0" w:color="auto"/>
                <w:bottom w:val="none" w:sz="0" w:space="0" w:color="auto"/>
                <w:right w:val="none" w:sz="0" w:space="0" w:color="auto"/>
              </w:divBdr>
            </w:div>
          </w:divsChild>
        </w:div>
        <w:div w:id="702512762">
          <w:marLeft w:val="0"/>
          <w:marRight w:val="0"/>
          <w:marTop w:val="0"/>
          <w:marBottom w:val="360"/>
          <w:divBdr>
            <w:top w:val="none" w:sz="0" w:space="0" w:color="auto"/>
            <w:left w:val="none" w:sz="0" w:space="0" w:color="auto"/>
            <w:bottom w:val="none" w:sz="0" w:space="0" w:color="auto"/>
            <w:right w:val="none" w:sz="0" w:space="0" w:color="auto"/>
          </w:divBdr>
          <w:divsChild>
            <w:div w:id="1813524171">
              <w:marLeft w:val="0"/>
              <w:marRight w:val="0"/>
              <w:marTop w:val="0"/>
              <w:marBottom w:val="0"/>
              <w:divBdr>
                <w:top w:val="none" w:sz="0" w:space="0" w:color="auto"/>
                <w:left w:val="none" w:sz="0" w:space="0" w:color="auto"/>
                <w:bottom w:val="none" w:sz="0" w:space="0" w:color="auto"/>
                <w:right w:val="none" w:sz="0" w:space="0" w:color="auto"/>
              </w:divBdr>
            </w:div>
          </w:divsChild>
        </w:div>
        <w:div w:id="1817839464">
          <w:marLeft w:val="0"/>
          <w:marRight w:val="0"/>
          <w:marTop w:val="0"/>
          <w:marBottom w:val="360"/>
          <w:divBdr>
            <w:top w:val="none" w:sz="0" w:space="0" w:color="auto"/>
            <w:left w:val="none" w:sz="0" w:space="0" w:color="auto"/>
            <w:bottom w:val="none" w:sz="0" w:space="0" w:color="auto"/>
            <w:right w:val="none" w:sz="0" w:space="0" w:color="auto"/>
          </w:divBdr>
          <w:divsChild>
            <w:div w:id="1296835769">
              <w:marLeft w:val="0"/>
              <w:marRight w:val="0"/>
              <w:marTop w:val="0"/>
              <w:marBottom w:val="0"/>
              <w:divBdr>
                <w:top w:val="none" w:sz="0" w:space="0" w:color="auto"/>
                <w:left w:val="none" w:sz="0" w:space="0" w:color="auto"/>
                <w:bottom w:val="none" w:sz="0" w:space="0" w:color="auto"/>
                <w:right w:val="none" w:sz="0" w:space="0" w:color="auto"/>
              </w:divBdr>
            </w:div>
          </w:divsChild>
        </w:div>
        <w:div w:id="769398157">
          <w:marLeft w:val="0"/>
          <w:marRight w:val="0"/>
          <w:marTop w:val="0"/>
          <w:marBottom w:val="360"/>
          <w:divBdr>
            <w:top w:val="none" w:sz="0" w:space="0" w:color="auto"/>
            <w:left w:val="none" w:sz="0" w:space="0" w:color="auto"/>
            <w:bottom w:val="none" w:sz="0" w:space="0" w:color="auto"/>
            <w:right w:val="none" w:sz="0" w:space="0" w:color="auto"/>
          </w:divBdr>
          <w:divsChild>
            <w:div w:id="405688784">
              <w:marLeft w:val="0"/>
              <w:marRight w:val="0"/>
              <w:marTop w:val="0"/>
              <w:marBottom w:val="0"/>
              <w:divBdr>
                <w:top w:val="none" w:sz="0" w:space="0" w:color="auto"/>
                <w:left w:val="none" w:sz="0" w:space="0" w:color="auto"/>
                <w:bottom w:val="none" w:sz="0" w:space="0" w:color="auto"/>
                <w:right w:val="none" w:sz="0" w:space="0" w:color="auto"/>
              </w:divBdr>
            </w:div>
          </w:divsChild>
        </w:div>
        <w:div w:id="429355014">
          <w:marLeft w:val="0"/>
          <w:marRight w:val="0"/>
          <w:marTop w:val="0"/>
          <w:marBottom w:val="360"/>
          <w:divBdr>
            <w:top w:val="none" w:sz="0" w:space="0" w:color="auto"/>
            <w:left w:val="none" w:sz="0" w:space="0" w:color="auto"/>
            <w:bottom w:val="none" w:sz="0" w:space="0" w:color="auto"/>
            <w:right w:val="none" w:sz="0" w:space="0" w:color="auto"/>
          </w:divBdr>
          <w:divsChild>
            <w:div w:id="1650597560">
              <w:marLeft w:val="0"/>
              <w:marRight w:val="0"/>
              <w:marTop w:val="0"/>
              <w:marBottom w:val="0"/>
              <w:divBdr>
                <w:top w:val="none" w:sz="0" w:space="0" w:color="auto"/>
                <w:left w:val="none" w:sz="0" w:space="0" w:color="auto"/>
                <w:bottom w:val="none" w:sz="0" w:space="0" w:color="auto"/>
                <w:right w:val="none" w:sz="0" w:space="0" w:color="auto"/>
              </w:divBdr>
            </w:div>
          </w:divsChild>
        </w:div>
        <w:div w:id="1756779407">
          <w:marLeft w:val="0"/>
          <w:marRight w:val="0"/>
          <w:marTop w:val="0"/>
          <w:marBottom w:val="360"/>
          <w:divBdr>
            <w:top w:val="none" w:sz="0" w:space="0" w:color="auto"/>
            <w:left w:val="none" w:sz="0" w:space="0" w:color="auto"/>
            <w:bottom w:val="none" w:sz="0" w:space="0" w:color="auto"/>
            <w:right w:val="none" w:sz="0" w:space="0" w:color="auto"/>
          </w:divBdr>
          <w:divsChild>
            <w:div w:id="9621545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09593202">
      <w:bodyDiv w:val="1"/>
      <w:marLeft w:val="0"/>
      <w:marRight w:val="0"/>
      <w:marTop w:val="0"/>
      <w:marBottom w:val="0"/>
      <w:divBdr>
        <w:top w:val="none" w:sz="0" w:space="0" w:color="auto"/>
        <w:left w:val="none" w:sz="0" w:space="0" w:color="auto"/>
        <w:bottom w:val="none" w:sz="0" w:space="0" w:color="auto"/>
        <w:right w:val="none" w:sz="0" w:space="0" w:color="auto"/>
      </w:divBdr>
      <w:divsChild>
        <w:div w:id="1049455802">
          <w:marLeft w:val="0"/>
          <w:marRight w:val="0"/>
          <w:marTop w:val="0"/>
          <w:marBottom w:val="0"/>
          <w:divBdr>
            <w:top w:val="none" w:sz="0" w:space="0" w:color="auto"/>
            <w:left w:val="none" w:sz="0" w:space="0" w:color="auto"/>
            <w:bottom w:val="none" w:sz="0" w:space="0" w:color="auto"/>
            <w:right w:val="none" w:sz="0" w:space="0" w:color="auto"/>
          </w:divBdr>
        </w:div>
      </w:divsChild>
    </w:div>
    <w:div w:id="1175611480">
      <w:bodyDiv w:val="1"/>
      <w:marLeft w:val="0"/>
      <w:marRight w:val="0"/>
      <w:marTop w:val="0"/>
      <w:marBottom w:val="0"/>
      <w:divBdr>
        <w:top w:val="none" w:sz="0" w:space="0" w:color="auto"/>
        <w:left w:val="none" w:sz="0" w:space="0" w:color="auto"/>
        <w:bottom w:val="none" w:sz="0" w:space="0" w:color="auto"/>
        <w:right w:val="none" w:sz="0" w:space="0" w:color="auto"/>
      </w:divBdr>
      <w:divsChild>
        <w:div w:id="336931921">
          <w:marLeft w:val="0"/>
          <w:marRight w:val="0"/>
          <w:marTop w:val="0"/>
          <w:marBottom w:val="0"/>
          <w:divBdr>
            <w:top w:val="none" w:sz="0" w:space="0" w:color="auto"/>
            <w:left w:val="none" w:sz="0" w:space="0" w:color="auto"/>
            <w:bottom w:val="none" w:sz="0" w:space="0" w:color="auto"/>
            <w:right w:val="none" w:sz="0" w:space="0" w:color="auto"/>
          </w:divBdr>
          <w:divsChild>
            <w:div w:id="1349329649">
              <w:marLeft w:val="0"/>
              <w:marRight w:val="0"/>
              <w:marTop w:val="0"/>
              <w:marBottom w:val="0"/>
              <w:divBdr>
                <w:top w:val="single" w:sz="6" w:space="0" w:color="DBDBDB"/>
                <w:left w:val="single" w:sz="6" w:space="0" w:color="DBDBDB"/>
                <w:bottom w:val="single" w:sz="12" w:space="0" w:color="DBDBDB"/>
                <w:right w:val="single" w:sz="12" w:space="0" w:color="DBDBDB"/>
              </w:divBdr>
              <w:divsChild>
                <w:div w:id="1050111709">
                  <w:marLeft w:val="0"/>
                  <w:marRight w:val="0"/>
                  <w:marTop w:val="0"/>
                  <w:marBottom w:val="0"/>
                  <w:divBdr>
                    <w:top w:val="none" w:sz="0" w:space="0" w:color="auto"/>
                    <w:left w:val="none" w:sz="0" w:space="0" w:color="auto"/>
                    <w:bottom w:val="none" w:sz="0" w:space="0" w:color="auto"/>
                    <w:right w:val="none" w:sz="0" w:space="0" w:color="auto"/>
                  </w:divBdr>
                  <w:divsChild>
                    <w:div w:id="228812085">
                      <w:marLeft w:val="0"/>
                      <w:marRight w:val="0"/>
                      <w:marTop w:val="0"/>
                      <w:marBottom w:val="0"/>
                      <w:divBdr>
                        <w:top w:val="none" w:sz="0" w:space="0" w:color="auto"/>
                        <w:left w:val="none" w:sz="0" w:space="0" w:color="auto"/>
                        <w:bottom w:val="none" w:sz="0" w:space="0" w:color="auto"/>
                        <w:right w:val="none" w:sz="0" w:space="0" w:color="auto"/>
                      </w:divBdr>
                      <w:divsChild>
                        <w:div w:id="10019331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188102394">
      <w:bodyDiv w:val="1"/>
      <w:marLeft w:val="0"/>
      <w:marRight w:val="0"/>
      <w:marTop w:val="0"/>
      <w:marBottom w:val="0"/>
      <w:divBdr>
        <w:top w:val="none" w:sz="0" w:space="0" w:color="auto"/>
        <w:left w:val="none" w:sz="0" w:space="0" w:color="auto"/>
        <w:bottom w:val="none" w:sz="0" w:space="0" w:color="auto"/>
        <w:right w:val="none" w:sz="0" w:space="0" w:color="auto"/>
      </w:divBdr>
    </w:div>
    <w:div w:id="1190608688">
      <w:bodyDiv w:val="1"/>
      <w:marLeft w:val="0"/>
      <w:marRight w:val="0"/>
      <w:marTop w:val="0"/>
      <w:marBottom w:val="0"/>
      <w:divBdr>
        <w:top w:val="none" w:sz="0" w:space="0" w:color="auto"/>
        <w:left w:val="none" w:sz="0" w:space="0" w:color="auto"/>
        <w:bottom w:val="none" w:sz="0" w:space="0" w:color="auto"/>
        <w:right w:val="none" w:sz="0" w:space="0" w:color="auto"/>
      </w:divBdr>
      <w:divsChild>
        <w:div w:id="1962688618">
          <w:marLeft w:val="0"/>
          <w:marRight w:val="0"/>
          <w:marTop w:val="0"/>
          <w:marBottom w:val="0"/>
          <w:divBdr>
            <w:top w:val="none" w:sz="0" w:space="0" w:color="auto"/>
            <w:left w:val="none" w:sz="0" w:space="0" w:color="auto"/>
            <w:bottom w:val="none" w:sz="0" w:space="0" w:color="auto"/>
            <w:right w:val="none" w:sz="0" w:space="0" w:color="auto"/>
          </w:divBdr>
          <w:divsChild>
            <w:div w:id="2135128436">
              <w:marLeft w:val="0"/>
              <w:marRight w:val="0"/>
              <w:marTop w:val="0"/>
              <w:marBottom w:val="0"/>
              <w:divBdr>
                <w:top w:val="single" w:sz="6" w:space="0" w:color="DBDBDB"/>
                <w:left w:val="single" w:sz="6" w:space="0" w:color="DBDBDB"/>
                <w:bottom w:val="single" w:sz="12" w:space="0" w:color="DBDBDB"/>
                <w:right w:val="single" w:sz="12" w:space="0" w:color="DBDBDB"/>
              </w:divBdr>
              <w:divsChild>
                <w:div w:id="1983927452">
                  <w:marLeft w:val="0"/>
                  <w:marRight w:val="0"/>
                  <w:marTop w:val="0"/>
                  <w:marBottom w:val="0"/>
                  <w:divBdr>
                    <w:top w:val="none" w:sz="0" w:space="0" w:color="auto"/>
                    <w:left w:val="none" w:sz="0" w:space="0" w:color="auto"/>
                    <w:bottom w:val="none" w:sz="0" w:space="0" w:color="auto"/>
                    <w:right w:val="none" w:sz="0" w:space="0" w:color="auto"/>
                  </w:divBdr>
                  <w:divsChild>
                    <w:div w:id="2010983707">
                      <w:marLeft w:val="0"/>
                      <w:marRight w:val="0"/>
                      <w:marTop w:val="0"/>
                      <w:marBottom w:val="0"/>
                      <w:divBdr>
                        <w:top w:val="none" w:sz="0" w:space="0" w:color="auto"/>
                        <w:left w:val="none" w:sz="0" w:space="0" w:color="auto"/>
                        <w:bottom w:val="none" w:sz="0" w:space="0" w:color="auto"/>
                        <w:right w:val="none" w:sz="0" w:space="0" w:color="auto"/>
                      </w:divBdr>
                      <w:divsChild>
                        <w:div w:id="5900925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191454116">
      <w:bodyDiv w:val="1"/>
      <w:marLeft w:val="0"/>
      <w:marRight w:val="0"/>
      <w:marTop w:val="0"/>
      <w:marBottom w:val="0"/>
      <w:divBdr>
        <w:top w:val="none" w:sz="0" w:space="0" w:color="auto"/>
        <w:left w:val="none" w:sz="0" w:space="0" w:color="auto"/>
        <w:bottom w:val="none" w:sz="0" w:space="0" w:color="auto"/>
        <w:right w:val="none" w:sz="0" w:space="0" w:color="auto"/>
      </w:divBdr>
      <w:divsChild>
        <w:div w:id="1575627007">
          <w:marLeft w:val="0"/>
          <w:marRight w:val="0"/>
          <w:marTop w:val="0"/>
          <w:marBottom w:val="0"/>
          <w:divBdr>
            <w:top w:val="none" w:sz="0" w:space="0" w:color="auto"/>
            <w:left w:val="none" w:sz="0" w:space="0" w:color="auto"/>
            <w:bottom w:val="none" w:sz="0" w:space="0" w:color="auto"/>
            <w:right w:val="none" w:sz="0" w:space="0" w:color="auto"/>
          </w:divBdr>
          <w:divsChild>
            <w:div w:id="198126234">
              <w:marLeft w:val="0"/>
              <w:marRight w:val="0"/>
              <w:marTop w:val="0"/>
              <w:marBottom w:val="0"/>
              <w:divBdr>
                <w:top w:val="single" w:sz="6" w:space="0" w:color="DBDBDB"/>
                <w:left w:val="single" w:sz="6" w:space="0" w:color="DBDBDB"/>
                <w:bottom w:val="single" w:sz="12" w:space="0" w:color="DBDBDB"/>
                <w:right w:val="single" w:sz="12" w:space="0" w:color="DBDBDB"/>
              </w:divBdr>
              <w:divsChild>
                <w:div w:id="322784201">
                  <w:marLeft w:val="0"/>
                  <w:marRight w:val="0"/>
                  <w:marTop w:val="0"/>
                  <w:marBottom w:val="0"/>
                  <w:divBdr>
                    <w:top w:val="none" w:sz="0" w:space="0" w:color="auto"/>
                    <w:left w:val="none" w:sz="0" w:space="0" w:color="auto"/>
                    <w:bottom w:val="none" w:sz="0" w:space="0" w:color="auto"/>
                    <w:right w:val="none" w:sz="0" w:space="0" w:color="auto"/>
                  </w:divBdr>
                  <w:divsChild>
                    <w:div w:id="1487168803">
                      <w:marLeft w:val="0"/>
                      <w:marRight w:val="0"/>
                      <w:marTop w:val="0"/>
                      <w:marBottom w:val="0"/>
                      <w:divBdr>
                        <w:top w:val="none" w:sz="0" w:space="0" w:color="auto"/>
                        <w:left w:val="none" w:sz="0" w:space="0" w:color="auto"/>
                        <w:bottom w:val="none" w:sz="0" w:space="0" w:color="auto"/>
                        <w:right w:val="none" w:sz="0" w:space="0" w:color="auto"/>
                      </w:divBdr>
                      <w:divsChild>
                        <w:div w:id="10902014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198617395">
      <w:bodyDiv w:val="1"/>
      <w:marLeft w:val="0"/>
      <w:marRight w:val="0"/>
      <w:marTop w:val="0"/>
      <w:marBottom w:val="0"/>
      <w:divBdr>
        <w:top w:val="none" w:sz="0" w:space="0" w:color="auto"/>
        <w:left w:val="none" w:sz="0" w:space="0" w:color="auto"/>
        <w:bottom w:val="none" w:sz="0" w:space="0" w:color="auto"/>
        <w:right w:val="none" w:sz="0" w:space="0" w:color="auto"/>
      </w:divBdr>
      <w:divsChild>
        <w:div w:id="741024162">
          <w:marLeft w:val="0"/>
          <w:marRight w:val="0"/>
          <w:marTop w:val="0"/>
          <w:marBottom w:val="0"/>
          <w:divBdr>
            <w:top w:val="none" w:sz="0" w:space="0" w:color="auto"/>
            <w:left w:val="none" w:sz="0" w:space="0" w:color="auto"/>
            <w:bottom w:val="none" w:sz="0" w:space="0" w:color="auto"/>
            <w:right w:val="none" w:sz="0" w:space="0" w:color="auto"/>
          </w:divBdr>
        </w:div>
        <w:div w:id="1414551974">
          <w:marLeft w:val="0"/>
          <w:marRight w:val="0"/>
          <w:marTop w:val="0"/>
          <w:marBottom w:val="0"/>
          <w:divBdr>
            <w:top w:val="none" w:sz="0" w:space="0" w:color="auto"/>
            <w:left w:val="none" w:sz="0" w:space="0" w:color="auto"/>
            <w:bottom w:val="none" w:sz="0" w:space="0" w:color="auto"/>
            <w:right w:val="none" w:sz="0" w:space="0" w:color="auto"/>
          </w:divBdr>
        </w:div>
      </w:divsChild>
    </w:div>
    <w:div w:id="1198734760">
      <w:bodyDiv w:val="1"/>
      <w:marLeft w:val="0"/>
      <w:marRight w:val="0"/>
      <w:marTop w:val="0"/>
      <w:marBottom w:val="0"/>
      <w:divBdr>
        <w:top w:val="none" w:sz="0" w:space="0" w:color="auto"/>
        <w:left w:val="none" w:sz="0" w:space="0" w:color="auto"/>
        <w:bottom w:val="none" w:sz="0" w:space="0" w:color="auto"/>
        <w:right w:val="none" w:sz="0" w:space="0" w:color="auto"/>
      </w:divBdr>
    </w:div>
    <w:div w:id="1201480586">
      <w:bodyDiv w:val="1"/>
      <w:marLeft w:val="0"/>
      <w:marRight w:val="0"/>
      <w:marTop w:val="0"/>
      <w:marBottom w:val="0"/>
      <w:divBdr>
        <w:top w:val="none" w:sz="0" w:space="0" w:color="auto"/>
        <w:left w:val="none" w:sz="0" w:space="0" w:color="auto"/>
        <w:bottom w:val="none" w:sz="0" w:space="0" w:color="auto"/>
        <w:right w:val="none" w:sz="0" w:space="0" w:color="auto"/>
      </w:divBdr>
      <w:divsChild>
        <w:div w:id="332487812">
          <w:marLeft w:val="0"/>
          <w:marRight w:val="0"/>
          <w:marTop w:val="0"/>
          <w:marBottom w:val="0"/>
          <w:divBdr>
            <w:top w:val="none" w:sz="0" w:space="0" w:color="auto"/>
            <w:left w:val="none" w:sz="0" w:space="0" w:color="auto"/>
            <w:bottom w:val="none" w:sz="0" w:space="0" w:color="auto"/>
            <w:right w:val="none" w:sz="0" w:space="0" w:color="auto"/>
          </w:divBdr>
          <w:divsChild>
            <w:div w:id="361517289">
              <w:marLeft w:val="0"/>
              <w:marRight w:val="0"/>
              <w:marTop w:val="0"/>
              <w:marBottom w:val="0"/>
              <w:divBdr>
                <w:top w:val="single" w:sz="6" w:space="0" w:color="DBDBDB"/>
                <w:left w:val="single" w:sz="6" w:space="0" w:color="DBDBDB"/>
                <w:bottom w:val="single" w:sz="12" w:space="0" w:color="DBDBDB"/>
                <w:right w:val="single" w:sz="12" w:space="0" w:color="DBDBDB"/>
              </w:divBdr>
              <w:divsChild>
                <w:div w:id="1589387033">
                  <w:marLeft w:val="0"/>
                  <w:marRight w:val="0"/>
                  <w:marTop w:val="0"/>
                  <w:marBottom w:val="0"/>
                  <w:divBdr>
                    <w:top w:val="none" w:sz="0" w:space="0" w:color="auto"/>
                    <w:left w:val="none" w:sz="0" w:space="0" w:color="auto"/>
                    <w:bottom w:val="none" w:sz="0" w:space="0" w:color="auto"/>
                    <w:right w:val="none" w:sz="0" w:space="0" w:color="auto"/>
                  </w:divBdr>
                  <w:divsChild>
                    <w:div w:id="696740867">
                      <w:marLeft w:val="0"/>
                      <w:marRight w:val="0"/>
                      <w:marTop w:val="0"/>
                      <w:marBottom w:val="0"/>
                      <w:divBdr>
                        <w:top w:val="none" w:sz="0" w:space="0" w:color="auto"/>
                        <w:left w:val="none" w:sz="0" w:space="0" w:color="auto"/>
                        <w:bottom w:val="none" w:sz="0" w:space="0" w:color="auto"/>
                        <w:right w:val="none" w:sz="0" w:space="0" w:color="auto"/>
                      </w:divBdr>
                      <w:divsChild>
                        <w:div w:id="2610384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222446557">
      <w:bodyDiv w:val="1"/>
      <w:marLeft w:val="0"/>
      <w:marRight w:val="0"/>
      <w:marTop w:val="0"/>
      <w:marBottom w:val="0"/>
      <w:divBdr>
        <w:top w:val="none" w:sz="0" w:space="0" w:color="auto"/>
        <w:left w:val="none" w:sz="0" w:space="0" w:color="auto"/>
        <w:bottom w:val="none" w:sz="0" w:space="0" w:color="auto"/>
        <w:right w:val="none" w:sz="0" w:space="0" w:color="auto"/>
      </w:divBdr>
      <w:divsChild>
        <w:div w:id="1478913644">
          <w:marLeft w:val="0"/>
          <w:marRight w:val="0"/>
          <w:marTop w:val="0"/>
          <w:marBottom w:val="0"/>
          <w:divBdr>
            <w:top w:val="none" w:sz="0" w:space="0" w:color="auto"/>
            <w:left w:val="none" w:sz="0" w:space="0" w:color="auto"/>
            <w:bottom w:val="none" w:sz="0" w:space="0" w:color="auto"/>
            <w:right w:val="none" w:sz="0" w:space="0" w:color="auto"/>
          </w:divBdr>
          <w:divsChild>
            <w:div w:id="995307769">
              <w:marLeft w:val="0"/>
              <w:marRight w:val="0"/>
              <w:marTop w:val="0"/>
              <w:marBottom w:val="0"/>
              <w:divBdr>
                <w:top w:val="single" w:sz="6" w:space="0" w:color="DBDBDB"/>
                <w:left w:val="single" w:sz="6" w:space="0" w:color="DBDBDB"/>
                <w:bottom w:val="single" w:sz="12" w:space="0" w:color="DBDBDB"/>
                <w:right w:val="single" w:sz="12" w:space="0" w:color="DBDBDB"/>
              </w:divBdr>
              <w:divsChild>
                <w:div w:id="931359910">
                  <w:marLeft w:val="0"/>
                  <w:marRight w:val="0"/>
                  <w:marTop w:val="0"/>
                  <w:marBottom w:val="0"/>
                  <w:divBdr>
                    <w:top w:val="none" w:sz="0" w:space="0" w:color="auto"/>
                    <w:left w:val="none" w:sz="0" w:space="0" w:color="auto"/>
                    <w:bottom w:val="none" w:sz="0" w:space="0" w:color="auto"/>
                    <w:right w:val="none" w:sz="0" w:space="0" w:color="auto"/>
                  </w:divBdr>
                  <w:divsChild>
                    <w:div w:id="1373071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41526767">
      <w:bodyDiv w:val="1"/>
      <w:marLeft w:val="0"/>
      <w:marRight w:val="0"/>
      <w:marTop w:val="0"/>
      <w:marBottom w:val="0"/>
      <w:divBdr>
        <w:top w:val="none" w:sz="0" w:space="0" w:color="auto"/>
        <w:left w:val="none" w:sz="0" w:space="0" w:color="auto"/>
        <w:bottom w:val="none" w:sz="0" w:space="0" w:color="auto"/>
        <w:right w:val="none" w:sz="0" w:space="0" w:color="auto"/>
      </w:divBdr>
    </w:div>
    <w:div w:id="1252205008">
      <w:bodyDiv w:val="1"/>
      <w:marLeft w:val="0"/>
      <w:marRight w:val="0"/>
      <w:marTop w:val="0"/>
      <w:marBottom w:val="0"/>
      <w:divBdr>
        <w:top w:val="none" w:sz="0" w:space="0" w:color="auto"/>
        <w:left w:val="none" w:sz="0" w:space="0" w:color="auto"/>
        <w:bottom w:val="none" w:sz="0" w:space="0" w:color="auto"/>
        <w:right w:val="none" w:sz="0" w:space="0" w:color="auto"/>
      </w:divBdr>
      <w:divsChild>
        <w:div w:id="1707440402">
          <w:marLeft w:val="0"/>
          <w:marRight w:val="0"/>
          <w:marTop w:val="0"/>
          <w:marBottom w:val="0"/>
          <w:divBdr>
            <w:top w:val="none" w:sz="0" w:space="0" w:color="auto"/>
            <w:left w:val="none" w:sz="0" w:space="0" w:color="auto"/>
            <w:bottom w:val="none" w:sz="0" w:space="0" w:color="auto"/>
            <w:right w:val="none" w:sz="0" w:space="0" w:color="auto"/>
          </w:divBdr>
        </w:div>
      </w:divsChild>
    </w:div>
    <w:div w:id="1261723972">
      <w:bodyDiv w:val="1"/>
      <w:marLeft w:val="0"/>
      <w:marRight w:val="0"/>
      <w:marTop w:val="0"/>
      <w:marBottom w:val="0"/>
      <w:divBdr>
        <w:top w:val="none" w:sz="0" w:space="0" w:color="auto"/>
        <w:left w:val="none" w:sz="0" w:space="0" w:color="auto"/>
        <w:bottom w:val="none" w:sz="0" w:space="0" w:color="auto"/>
        <w:right w:val="none" w:sz="0" w:space="0" w:color="auto"/>
      </w:divBdr>
    </w:div>
    <w:div w:id="1363551409">
      <w:bodyDiv w:val="1"/>
      <w:marLeft w:val="0"/>
      <w:marRight w:val="0"/>
      <w:marTop w:val="0"/>
      <w:marBottom w:val="0"/>
      <w:divBdr>
        <w:top w:val="none" w:sz="0" w:space="0" w:color="auto"/>
        <w:left w:val="none" w:sz="0" w:space="0" w:color="auto"/>
        <w:bottom w:val="none" w:sz="0" w:space="0" w:color="auto"/>
        <w:right w:val="none" w:sz="0" w:space="0" w:color="auto"/>
      </w:divBdr>
    </w:div>
    <w:div w:id="1374961786">
      <w:bodyDiv w:val="1"/>
      <w:marLeft w:val="0"/>
      <w:marRight w:val="0"/>
      <w:marTop w:val="0"/>
      <w:marBottom w:val="0"/>
      <w:divBdr>
        <w:top w:val="none" w:sz="0" w:space="0" w:color="auto"/>
        <w:left w:val="none" w:sz="0" w:space="0" w:color="auto"/>
        <w:bottom w:val="none" w:sz="0" w:space="0" w:color="auto"/>
        <w:right w:val="none" w:sz="0" w:space="0" w:color="auto"/>
      </w:divBdr>
      <w:divsChild>
        <w:div w:id="1873836640">
          <w:marLeft w:val="0"/>
          <w:marRight w:val="0"/>
          <w:marTop w:val="0"/>
          <w:marBottom w:val="0"/>
          <w:divBdr>
            <w:top w:val="none" w:sz="0" w:space="0" w:color="auto"/>
            <w:left w:val="none" w:sz="0" w:space="0" w:color="auto"/>
            <w:bottom w:val="none" w:sz="0" w:space="0" w:color="auto"/>
            <w:right w:val="none" w:sz="0" w:space="0" w:color="auto"/>
          </w:divBdr>
          <w:divsChild>
            <w:div w:id="1300182102">
              <w:marLeft w:val="0"/>
              <w:marRight w:val="0"/>
              <w:marTop w:val="0"/>
              <w:marBottom w:val="0"/>
              <w:divBdr>
                <w:top w:val="single" w:sz="6" w:space="0" w:color="DBDBDB"/>
                <w:left w:val="single" w:sz="6" w:space="0" w:color="DBDBDB"/>
                <w:bottom w:val="single" w:sz="12" w:space="0" w:color="DBDBDB"/>
                <w:right w:val="single" w:sz="12" w:space="0" w:color="DBDBDB"/>
              </w:divBdr>
              <w:divsChild>
                <w:div w:id="925184719">
                  <w:marLeft w:val="0"/>
                  <w:marRight w:val="0"/>
                  <w:marTop w:val="0"/>
                  <w:marBottom w:val="0"/>
                  <w:divBdr>
                    <w:top w:val="none" w:sz="0" w:space="0" w:color="auto"/>
                    <w:left w:val="none" w:sz="0" w:space="0" w:color="auto"/>
                    <w:bottom w:val="none" w:sz="0" w:space="0" w:color="auto"/>
                    <w:right w:val="none" w:sz="0" w:space="0" w:color="auto"/>
                  </w:divBdr>
                  <w:divsChild>
                    <w:div w:id="314146533">
                      <w:marLeft w:val="0"/>
                      <w:marRight w:val="0"/>
                      <w:marTop w:val="0"/>
                      <w:marBottom w:val="0"/>
                      <w:divBdr>
                        <w:top w:val="none" w:sz="0" w:space="0" w:color="auto"/>
                        <w:left w:val="none" w:sz="0" w:space="0" w:color="auto"/>
                        <w:bottom w:val="none" w:sz="0" w:space="0" w:color="auto"/>
                        <w:right w:val="none" w:sz="0" w:space="0" w:color="auto"/>
                      </w:divBdr>
                      <w:divsChild>
                        <w:div w:id="10119534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409159296">
      <w:bodyDiv w:val="1"/>
      <w:marLeft w:val="0"/>
      <w:marRight w:val="0"/>
      <w:marTop w:val="0"/>
      <w:marBottom w:val="0"/>
      <w:divBdr>
        <w:top w:val="none" w:sz="0" w:space="0" w:color="auto"/>
        <w:left w:val="none" w:sz="0" w:space="0" w:color="auto"/>
        <w:bottom w:val="none" w:sz="0" w:space="0" w:color="auto"/>
        <w:right w:val="none" w:sz="0" w:space="0" w:color="auto"/>
      </w:divBdr>
    </w:div>
    <w:div w:id="1415204310">
      <w:bodyDiv w:val="1"/>
      <w:marLeft w:val="0"/>
      <w:marRight w:val="0"/>
      <w:marTop w:val="0"/>
      <w:marBottom w:val="0"/>
      <w:divBdr>
        <w:top w:val="none" w:sz="0" w:space="0" w:color="auto"/>
        <w:left w:val="none" w:sz="0" w:space="0" w:color="auto"/>
        <w:bottom w:val="none" w:sz="0" w:space="0" w:color="auto"/>
        <w:right w:val="none" w:sz="0" w:space="0" w:color="auto"/>
      </w:divBdr>
      <w:divsChild>
        <w:div w:id="228687366">
          <w:marLeft w:val="0"/>
          <w:marRight w:val="0"/>
          <w:marTop w:val="150"/>
          <w:marBottom w:val="300"/>
          <w:divBdr>
            <w:top w:val="none" w:sz="0" w:space="0" w:color="auto"/>
            <w:left w:val="none" w:sz="0" w:space="0" w:color="auto"/>
            <w:bottom w:val="none" w:sz="0" w:space="0" w:color="auto"/>
            <w:right w:val="none" w:sz="0" w:space="0" w:color="auto"/>
          </w:divBdr>
          <w:divsChild>
            <w:div w:id="162623456">
              <w:marLeft w:val="0"/>
              <w:marRight w:val="0"/>
              <w:marTop w:val="0"/>
              <w:marBottom w:val="0"/>
              <w:divBdr>
                <w:top w:val="none" w:sz="0" w:space="0" w:color="auto"/>
                <w:left w:val="none" w:sz="0" w:space="0" w:color="auto"/>
                <w:bottom w:val="none" w:sz="0" w:space="0" w:color="auto"/>
                <w:right w:val="none" w:sz="0" w:space="0" w:color="auto"/>
              </w:divBdr>
              <w:divsChild>
                <w:div w:id="150415980">
                  <w:marLeft w:val="0"/>
                  <w:marRight w:val="0"/>
                  <w:marTop w:val="0"/>
                  <w:marBottom w:val="0"/>
                  <w:divBdr>
                    <w:top w:val="none" w:sz="0" w:space="0" w:color="auto"/>
                    <w:left w:val="none" w:sz="0" w:space="0" w:color="auto"/>
                    <w:bottom w:val="none" w:sz="0" w:space="0" w:color="auto"/>
                    <w:right w:val="none" w:sz="0" w:space="0" w:color="auto"/>
                  </w:divBdr>
                  <w:divsChild>
                    <w:div w:id="442304873">
                      <w:marLeft w:val="0"/>
                      <w:marRight w:val="0"/>
                      <w:marTop w:val="225"/>
                      <w:marBottom w:val="0"/>
                      <w:divBdr>
                        <w:top w:val="none" w:sz="0" w:space="0" w:color="auto"/>
                        <w:left w:val="none" w:sz="0" w:space="0" w:color="auto"/>
                        <w:bottom w:val="none" w:sz="0" w:space="0" w:color="auto"/>
                        <w:right w:val="none" w:sz="0" w:space="0" w:color="auto"/>
                      </w:divBdr>
                    </w:div>
                    <w:div w:id="503937293">
                      <w:marLeft w:val="0"/>
                      <w:marRight w:val="0"/>
                      <w:marTop w:val="225"/>
                      <w:marBottom w:val="0"/>
                      <w:divBdr>
                        <w:top w:val="none" w:sz="0" w:space="0" w:color="auto"/>
                        <w:left w:val="none" w:sz="0" w:space="0" w:color="auto"/>
                        <w:bottom w:val="none" w:sz="0" w:space="0" w:color="auto"/>
                        <w:right w:val="none" w:sz="0" w:space="0" w:color="auto"/>
                      </w:divBdr>
                    </w:div>
                  </w:divsChild>
                </w:div>
              </w:divsChild>
            </w:div>
          </w:divsChild>
        </w:div>
      </w:divsChild>
    </w:div>
    <w:div w:id="1428965856">
      <w:bodyDiv w:val="1"/>
      <w:marLeft w:val="0"/>
      <w:marRight w:val="0"/>
      <w:marTop w:val="0"/>
      <w:marBottom w:val="0"/>
      <w:divBdr>
        <w:top w:val="none" w:sz="0" w:space="0" w:color="auto"/>
        <w:left w:val="none" w:sz="0" w:space="0" w:color="auto"/>
        <w:bottom w:val="none" w:sz="0" w:space="0" w:color="auto"/>
        <w:right w:val="none" w:sz="0" w:space="0" w:color="auto"/>
      </w:divBdr>
    </w:div>
    <w:div w:id="1438213053">
      <w:bodyDiv w:val="1"/>
      <w:marLeft w:val="0"/>
      <w:marRight w:val="0"/>
      <w:marTop w:val="0"/>
      <w:marBottom w:val="0"/>
      <w:divBdr>
        <w:top w:val="none" w:sz="0" w:space="0" w:color="auto"/>
        <w:left w:val="none" w:sz="0" w:space="0" w:color="auto"/>
        <w:bottom w:val="none" w:sz="0" w:space="0" w:color="auto"/>
        <w:right w:val="none" w:sz="0" w:space="0" w:color="auto"/>
      </w:divBdr>
    </w:div>
    <w:div w:id="1455907978">
      <w:bodyDiv w:val="1"/>
      <w:marLeft w:val="0"/>
      <w:marRight w:val="0"/>
      <w:marTop w:val="0"/>
      <w:marBottom w:val="0"/>
      <w:divBdr>
        <w:top w:val="none" w:sz="0" w:space="0" w:color="auto"/>
        <w:left w:val="none" w:sz="0" w:space="0" w:color="auto"/>
        <w:bottom w:val="none" w:sz="0" w:space="0" w:color="auto"/>
        <w:right w:val="none" w:sz="0" w:space="0" w:color="auto"/>
      </w:divBdr>
      <w:divsChild>
        <w:div w:id="1984851550">
          <w:marLeft w:val="0"/>
          <w:marRight w:val="0"/>
          <w:marTop w:val="0"/>
          <w:marBottom w:val="360"/>
          <w:divBdr>
            <w:top w:val="none" w:sz="0" w:space="0" w:color="auto"/>
            <w:left w:val="none" w:sz="0" w:space="0" w:color="auto"/>
            <w:bottom w:val="none" w:sz="0" w:space="0" w:color="auto"/>
            <w:right w:val="none" w:sz="0" w:space="0" w:color="auto"/>
          </w:divBdr>
          <w:divsChild>
            <w:div w:id="1407845823">
              <w:marLeft w:val="0"/>
              <w:marRight w:val="0"/>
              <w:marTop w:val="0"/>
              <w:marBottom w:val="0"/>
              <w:divBdr>
                <w:top w:val="none" w:sz="0" w:space="0" w:color="auto"/>
                <w:left w:val="none" w:sz="0" w:space="0" w:color="auto"/>
                <w:bottom w:val="none" w:sz="0" w:space="0" w:color="auto"/>
                <w:right w:val="none" w:sz="0" w:space="0" w:color="auto"/>
              </w:divBdr>
            </w:div>
          </w:divsChild>
        </w:div>
        <w:div w:id="1931960732">
          <w:marLeft w:val="0"/>
          <w:marRight w:val="0"/>
          <w:marTop w:val="0"/>
          <w:marBottom w:val="360"/>
          <w:divBdr>
            <w:top w:val="none" w:sz="0" w:space="0" w:color="auto"/>
            <w:left w:val="none" w:sz="0" w:space="0" w:color="auto"/>
            <w:bottom w:val="none" w:sz="0" w:space="0" w:color="auto"/>
            <w:right w:val="none" w:sz="0" w:space="0" w:color="auto"/>
          </w:divBdr>
          <w:divsChild>
            <w:div w:id="991639319">
              <w:marLeft w:val="0"/>
              <w:marRight w:val="0"/>
              <w:marTop w:val="0"/>
              <w:marBottom w:val="0"/>
              <w:divBdr>
                <w:top w:val="none" w:sz="0" w:space="0" w:color="auto"/>
                <w:left w:val="none" w:sz="0" w:space="0" w:color="auto"/>
                <w:bottom w:val="none" w:sz="0" w:space="0" w:color="auto"/>
                <w:right w:val="none" w:sz="0" w:space="0" w:color="auto"/>
              </w:divBdr>
            </w:div>
          </w:divsChild>
        </w:div>
        <w:div w:id="891499448">
          <w:marLeft w:val="0"/>
          <w:marRight w:val="0"/>
          <w:marTop w:val="0"/>
          <w:marBottom w:val="360"/>
          <w:divBdr>
            <w:top w:val="none" w:sz="0" w:space="0" w:color="auto"/>
            <w:left w:val="none" w:sz="0" w:space="0" w:color="auto"/>
            <w:bottom w:val="none" w:sz="0" w:space="0" w:color="auto"/>
            <w:right w:val="none" w:sz="0" w:space="0" w:color="auto"/>
          </w:divBdr>
          <w:divsChild>
            <w:div w:id="1019965262">
              <w:marLeft w:val="0"/>
              <w:marRight w:val="0"/>
              <w:marTop w:val="0"/>
              <w:marBottom w:val="0"/>
              <w:divBdr>
                <w:top w:val="none" w:sz="0" w:space="0" w:color="auto"/>
                <w:left w:val="none" w:sz="0" w:space="0" w:color="auto"/>
                <w:bottom w:val="none" w:sz="0" w:space="0" w:color="auto"/>
                <w:right w:val="none" w:sz="0" w:space="0" w:color="auto"/>
              </w:divBdr>
            </w:div>
          </w:divsChild>
        </w:div>
        <w:div w:id="1794252607">
          <w:marLeft w:val="0"/>
          <w:marRight w:val="0"/>
          <w:marTop w:val="0"/>
          <w:marBottom w:val="360"/>
          <w:divBdr>
            <w:top w:val="none" w:sz="0" w:space="0" w:color="auto"/>
            <w:left w:val="none" w:sz="0" w:space="0" w:color="auto"/>
            <w:bottom w:val="none" w:sz="0" w:space="0" w:color="auto"/>
            <w:right w:val="none" w:sz="0" w:space="0" w:color="auto"/>
          </w:divBdr>
          <w:divsChild>
            <w:div w:id="7546732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01315248">
      <w:bodyDiv w:val="1"/>
      <w:marLeft w:val="0"/>
      <w:marRight w:val="0"/>
      <w:marTop w:val="0"/>
      <w:marBottom w:val="0"/>
      <w:divBdr>
        <w:top w:val="none" w:sz="0" w:space="0" w:color="auto"/>
        <w:left w:val="none" w:sz="0" w:space="0" w:color="auto"/>
        <w:bottom w:val="none" w:sz="0" w:space="0" w:color="auto"/>
        <w:right w:val="none" w:sz="0" w:space="0" w:color="auto"/>
      </w:divBdr>
    </w:div>
    <w:div w:id="1517845787">
      <w:bodyDiv w:val="1"/>
      <w:marLeft w:val="0"/>
      <w:marRight w:val="0"/>
      <w:marTop w:val="0"/>
      <w:marBottom w:val="0"/>
      <w:divBdr>
        <w:top w:val="none" w:sz="0" w:space="0" w:color="auto"/>
        <w:left w:val="none" w:sz="0" w:space="0" w:color="auto"/>
        <w:bottom w:val="none" w:sz="0" w:space="0" w:color="auto"/>
        <w:right w:val="none" w:sz="0" w:space="0" w:color="auto"/>
      </w:divBdr>
      <w:divsChild>
        <w:div w:id="1584605536">
          <w:marLeft w:val="0"/>
          <w:marRight w:val="0"/>
          <w:marTop w:val="150"/>
          <w:marBottom w:val="300"/>
          <w:divBdr>
            <w:top w:val="none" w:sz="0" w:space="0" w:color="auto"/>
            <w:left w:val="none" w:sz="0" w:space="0" w:color="auto"/>
            <w:bottom w:val="none" w:sz="0" w:space="0" w:color="auto"/>
            <w:right w:val="none" w:sz="0" w:space="0" w:color="auto"/>
          </w:divBdr>
          <w:divsChild>
            <w:div w:id="1388648902">
              <w:marLeft w:val="0"/>
              <w:marRight w:val="0"/>
              <w:marTop w:val="0"/>
              <w:marBottom w:val="0"/>
              <w:divBdr>
                <w:top w:val="none" w:sz="0" w:space="0" w:color="auto"/>
                <w:left w:val="none" w:sz="0" w:space="0" w:color="auto"/>
                <w:bottom w:val="none" w:sz="0" w:space="0" w:color="auto"/>
                <w:right w:val="none" w:sz="0" w:space="0" w:color="auto"/>
              </w:divBdr>
              <w:divsChild>
                <w:div w:id="1998072066">
                  <w:marLeft w:val="0"/>
                  <w:marRight w:val="0"/>
                  <w:marTop w:val="0"/>
                  <w:marBottom w:val="0"/>
                  <w:divBdr>
                    <w:top w:val="none" w:sz="0" w:space="0" w:color="auto"/>
                    <w:left w:val="none" w:sz="0" w:space="0" w:color="auto"/>
                    <w:bottom w:val="none" w:sz="0" w:space="0" w:color="auto"/>
                    <w:right w:val="none" w:sz="0" w:space="0" w:color="auto"/>
                  </w:divBdr>
                  <w:divsChild>
                    <w:div w:id="508452380">
                      <w:marLeft w:val="0"/>
                      <w:marRight w:val="0"/>
                      <w:marTop w:val="450"/>
                      <w:marBottom w:val="450"/>
                      <w:divBdr>
                        <w:top w:val="none" w:sz="0" w:space="0" w:color="auto"/>
                        <w:left w:val="none" w:sz="0" w:space="0" w:color="auto"/>
                        <w:bottom w:val="none" w:sz="0" w:space="0" w:color="auto"/>
                        <w:right w:val="none" w:sz="0" w:space="0" w:color="auto"/>
                      </w:divBdr>
                      <w:divsChild>
                        <w:div w:id="1984197084">
                          <w:marLeft w:val="0"/>
                          <w:marRight w:val="0"/>
                          <w:marTop w:val="0"/>
                          <w:marBottom w:val="0"/>
                          <w:divBdr>
                            <w:top w:val="none" w:sz="0" w:space="0" w:color="auto"/>
                            <w:left w:val="none" w:sz="0" w:space="0" w:color="auto"/>
                            <w:bottom w:val="none" w:sz="0" w:space="0" w:color="auto"/>
                            <w:right w:val="none" w:sz="0" w:space="0" w:color="auto"/>
                          </w:divBdr>
                          <w:divsChild>
                            <w:div w:id="18706813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517957292">
      <w:bodyDiv w:val="1"/>
      <w:marLeft w:val="0"/>
      <w:marRight w:val="0"/>
      <w:marTop w:val="0"/>
      <w:marBottom w:val="0"/>
      <w:divBdr>
        <w:top w:val="none" w:sz="0" w:space="0" w:color="auto"/>
        <w:left w:val="none" w:sz="0" w:space="0" w:color="auto"/>
        <w:bottom w:val="none" w:sz="0" w:space="0" w:color="auto"/>
        <w:right w:val="none" w:sz="0" w:space="0" w:color="auto"/>
      </w:divBdr>
      <w:divsChild>
        <w:div w:id="794831777">
          <w:marLeft w:val="0"/>
          <w:marRight w:val="0"/>
          <w:marTop w:val="0"/>
          <w:marBottom w:val="0"/>
          <w:divBdr>
            <w:top w:val="none" w:sz="0" w:space="0" w:color="auto"/>
            <w:left w:val="none" w:sz="0" w:space="0" w:color="auto"/>
            <w:bottom w:val="none" w:sz="0" w:space="0" w:color="auto"/>
            <w:right w:val="none" w:sz="0" w:space="0" w:color="auto"/>
          </w:divBdr>
          <w:divsChild>
            <w:div w:id="1171067549">
              <w:marLeft w:val="0"/>
              <w:marRight w:val="0"/>
              <w:marTop w:val="0"/>
              <w:marBottom w:val="0"/>
              <w:divBdr>
                <w:top w:val="single" w:sz="6" w:space="0" w:color="DBDBDB"/>
                <w:left w:val="single" w:sz="6" w:space="0" w:color="DBDBDB"/>
                <w:bottom w:val="single" w:sz="12" w:space="0" w:color="DBDBDB"/>
                <w:right w:val="single" w:sz="12" w:space="0" w:color="DBDBDB"/>
              </w:divBdr>
              <w:divsChild>
                <w:div w:id="1327779510">
                  <w:marLeft w:val="0"/>
                  <w:marRight w:val="0"/>
                  <w:marTop w:val="0"/>
                  <w:marBottom w:val="0"/>
                  <w:divBdr>
                    <w:top w:val="none" w:sz="0" w:space="0" w:color="auto"/>
                    <w:left w:val="none" w:sz="0" w:space="0" w:color="auto"/>
                    <w:bottom w:val="none" w:sz="0" w:space="0" w:color="auto"/>
                    <w:right w:val="none" w:sz="0" w:space="0" w:color="auto"/>
                  </w:divBdr>
                  <w:divsChild>
                    <w:div w:id="1443917697">
                      <w:marLeft w:val="0"/>
                      <w:marRight w:val="0"/>
                      <w:marTop w:val="0"/>
                      <w:marBottom w:val="0"/>
                      <w:divBdr>
                        <w:top w:val="none" w:sz="0" w:space="0" w:color="auto"/>
                        <w:left w:val="none" w:sz="0" w:space="0" w:color="auto"/>
                        <w:bottom w:val="none" w:sz="0" w:space="0" w:color="auto"/>
                        <w:right w:val="none" w:sz="0" w:space="0" w:color="auto"/>
                      </w:divBdr>
                      <w:divsChild>
                        <w:div w:id="6901824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519730718">
      <w:bodyDiv w:val="1"/>
      <w:marLeft w:val="0"/>
      <w:marRight w:val="0"/>
      <w:marTop w:val="0"/>
      <w:marBottom w:val="0"/>
      <w:divBdr>
        <w:top w:val="none" w:sz="0" w:space="0" w:color="auto"/>
        <w:left w:val="none" w:sz="0" w:space="0" w:color="auto"/>
        <w:bottom w:val="none" w:sz="0" w:space="0" w:color="auto"/>
        <w:right w:val="none" w:sz="0" w:space="0" w:color="auto"/>
      </w:divBdr>
      <w:divsChild>
        <w:div w:id="1867021583">
          <w:marLeft w:val="0"/>
          <w:marRight w:val="0"/>
          <w:marTop w:val="150"/>
          <w:marBottom w:val="300"/>
          <w:divBdr>
            <w:top w:val="none" w:sz="0" w:space="0" w:color="auto"/>
            <w:left w:val="none" w:sz="0" w:space="0" w:color="auto"/>
            <w:bottom w:val="none" w:sz="0" w:space="0" w:color="auto"/>
            <w:right w:val="none" w:sz="0" w:space="0" w:color="auto"/>
          </w:divBdr>
          <w:divsChild>
            <w:div w:id="184488594">
              <w:marLeft w:val="0"/>
              <w:marRight w:val="0"/>
              <w:marTop w:val="0"/>
              <w:marBottom w:val="0"/>
              <w:divBdr>
                <w:top w:val="none" w:sz="0" w:space="0" w:color="auto"/>
                <w:left w:val="none" w:sz="0" w:space="0" w:color="auto"/>
                <w:bottom w:val="none" w:sz="0" w:space="0" w:color="auto"/>
                <w:right w:val="none" w:sz="0" w:space="0" w:color="auto"/>
              </w:divBdr>
              <w:divsChild>
                <w:div w:id="927541511">
                  <w:marLeft w:val="0"/>
                  <w:marRight w:val="0"/>
                  <w:marTop w:val="0"/>
                  <w:marBottom w:val="0"/>
                  <w:divBdr>
                    <w:top w:val="none" w:sz="0" w:space="0" w:color="auto"/>
                    <w:left w:val="none" w:sz="0" w:space="0" w:color="auto"/>
                    <w:bottom w:val="none" w:sz="0" w:space="0" w:color="auto"/>
                    <w:right w:val="none" w:sz="0" w:space="0" w:color="auto"/>
                  </w:divBdr>
                  <w:divsChild>
                    <w:div w:id="1690253571">
                      <w:marLeft w:val="0"/>
                      <w:marRight w:val="0"/>
                      <w:marTop w:val="450"/>
                      <w:marBottom w:val="450"/>
                      <w:divBdr>
                        <w:top w:val="none" w:sz="0" w:space="0" w:color="auto"/>
                        <w:left w:val="none" w:sz="0" w:space="0" w:color="auto"/>
                        <w:bottom w:val="none" w:sz="0" w:space="0" w:color="auto"/>
                        <w:right w:val="none" w:sz="0" w:space="0" w:color="auto"/>
                      </w:divBdr>
                      <w:divsChild>
                        <w:div w:id="1687828193">
                          <w:marLeft w:val="0"/>
                          <w:marRight w:val="0"/>
                          <w:marTop w:val="0"/>
                          <w:marBottom w:val="0"/>
                          <w:divBdr>
                            <w:top w:val="none" w:sz="0" w:space="0" w:color="auto"/>
                            <w:left w:val="none" w:sz="0" w:space="0" w:color="auto"/>
                            <w:bottom w:val="none" w:sz="0" w:space="0" w:color="auto"/>
                            <w:right w:val="none" w:sz="0" w:space="0" w:color="auto"/>
                          </w:divBdr>
                          <w:divsChild>
                            <w:div w:id="11014899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526406615">
      <w:bodyDiv w:val="1"/>
      <w:marLeft w:val="0"/>
      <w:marRight w:val="0"/>
      <w:marTop w:val="0"/>
      <w:marBottom w:val="0"/>
      <w:divBdr>
        <w:top w:val="none" w:sz="0" w:space="0" w:color="auto"/>
        <w:left w:val="none" w:sz="0" w:space="0" w:color="auto"/>
        <w:bottom w:val="none" w:sz="0" w:space="0" w:color="auto"/>
        <w:right w:val="none" w:sz="0" w:space="0" w:color="auto"/>
      </w:divBdr>
      <w:divsChild>
        <w:div w:id="1517962497">
          <w:marLeft w:val="0"/>
          <w:marRight w:val="0"/>
          <w:marTop w:val="0"/>
          <w:marBottom w:val="0"/>
          <w:divBdr>
            <w:top w:val="none" w:sz="0" w:space="0" w:color="auto"/>
            <w:left w:val="none" w:sz="0" w:space="0" w:color="auto"/>
            <w:bottom w:val="none" w:sz="0" w:space="0" w:color="auto"/>
            <w:right w:val="none" w:sz="0" w:space="0" w:color="auto"/>
          </w:divBdr>
        </w:div>
        <w:div w:id="1502237474">
          <w:marLeft w:val="0"/>
          <w:marRight w:val="0"/>
          <w:marTop w:val="0"/>
          <w:marBottom w:val="0"/>
          <w:divBdr>
            <w:top w:val="none" w:sz="0" w:space="0" w:color="auto"/>
            <w:left w:val="none" w:sz="0" w:space="0" w:color="auto"/>
            <w:bottom w:val="none" w:sz="0" w:space="0" w:color="auto"/>
            <w:right w:val="none" w:sz="0" w:space="0" w:color="auto"/>
          </w:divBdr>
        </w:div>
      </w:divsChild>
    </w:div>
    <w:div w:id="1531381762">
      <w:bodyDiv w:val="1"/>
      <w:marLeft w:val="0"/>
      <w:marRight w:val="0"/>
      <w:marTop w:val="0"/>
      <w:marBottom w:val="0"/>
      <w:divBdr>
        <w:top w:val="none" w:sz="0" w:space="0" w:color="auto"/>
        <w:left w:val="none" w:sz="0" w:space="0" w:color="auto"/>
        <w:bottom w:val="none" w:sz="0" w:space="0" w:color="auto"/>
        <w:right w:val="none" w:sz="0" w:space="0" w:color="auto"/>
      </w:divBdr>
    </w:div>
    <w:div w:id="1545095100">
      <w:bodyDiv w:val="1"/>
      <w:marLeft w:val="0"/>
      <w:marRight w:val="0"/>
      <w:marTop w:val="0"/>
      <w:marBottom w:val="0"/>
      <w:divBdr>
        <w:top w:val="none" w:sz="0" w:space="0" w:color="auto"/>
        <w:left w:val="none" w:sz="0" w:space="0" w:color="auto"/>
        <w:bottom w:val="none" w:sz="0" w:space="0" w:color="auto"/>
        <w:right w:val="none" w:sz="0" w:space="0" w:color="auto"/>
      </w:divBdr>
    </w:div>
    <w:div w:id="1568222407">
      <w:bodyDiv w:val="1"/>
      <w:marLeft w:val="0"/>
      <w:marRight w:val="0"/>
      <w:marTop w:val="0"/>
      <w:marBottom w:val="0"/>
      <w:divBdr>
        <w:top w:val="none" w:sz="0" w:space="0" w:color="auto"/>
        <w:left w:val="none" w:sz="0" w:space="0" w:color="auto"/>
        <w:bottom w:val="none" w:sz="0" w:space="0" w:color="auto"/>
        <w:right w:val="none" w:sz="0" w:space="0" w:color="auto"/>
      </w:divBdr>
    </w:div>
    <w:div w:id="1582911776">
      <w:bodyDiv w:val="1"/>
      <w:marLeft w:val="0"/>
      <w:marRight w:val="0"/>
      <w:marTop w:val="0"/>
      <w:marBottom w:val="0"/>
      <w:divBdr>
        <w:top w:val="none" w:sz="0" w:space="0" w:color="auto"/>
        <w:left w:val="none" w:sz="0" w:space="0" w:color="auto"/>
        <w:bottom w:val="none" w:sz="0" w:space="0" w:color="auto"/>
        <w:right w:val="none" w:sz="0" w:space="0" w:color="auto"/>
      </w:divBdr>
    </w:div>
    <w:div w:id="1583291766">
      <w:bodyDiv w:val="1"/>
      <w:marLeft w:val="0"/>
      <w:marRight w:val="0"/>
      <w:marTop w:val="0"/>
      <w:marBottom w:val="0"/>
      <w:divBdr>
        <w:top w:val="none" w:sz="0" w:space="0" w:color="auto"/>
        <w:left w:val="none" w:sz="0" w:space="0" w:color="auto"/>
        <w:bottom w:val="none" w:sz="0" w:space="0" w:color="auto"/>
        <w:right w:val="none" w:sz="0" w:space="0" w:color="auto"/>
      </w:divBdr>
    </w:div>
    <w:div w:id="1597909441">
      <w:bodyDiv w:val="1"/>
      <w:marLeft w:val="0"/>
      <w:marRight w:val="0"/>
      <w:marTop w:val="0"/>
      <w:marBottom w:val="0"/>
      <w:divBdr>
        <w:top w:val="none" w:sz="0" w:space="0" w:color="auto"/>
        <w:left w:val="none" w:sz="0" w:space="0" w:color="auto"/>
        <w:bottom w:val="none" w:sz="0" w:space="0" w:color="auto"/>
        <w:right w:val="none" w:sz="0" w:space="0" w:color="auto"/>
      </w:divBdr>
    </w:div>
    <w:div w:id="1605305766">
      <w:bodyDiv w:val="1"/>
      <w:marLeft w:val="0"/>
      <w:marRight w:val="0"/>
      <w:marTop w:val="0"/>
      <w:marBottom w:val="0"/>
      <w:divBdr>
        <w:top w:val="none" w:sz="0" w:space="0" w:color="auto"/>
        <w:left w:val="none" w:sz="0" w:space="0" w:color="auto"/>
        <w:bottom w:val="none" w:sz="0" w:space="0" w:color="auto"/>
        <w:right w:val="none" w:sz="0" w:space="0" w:color="auto"/>
      </w:divBdr>
    </w:div>
    <w:div w:id="1623265775">
      <w:bodyDiv w:val="1"/>
      <w:marLeft w:val="0"/>
      <w:marRight w:val="0"/>
      <w:marTop w:val="0"/>
      <w:marBottom w:val="0"/>
      <w:divBdr>
        <w:top w:val="none" w:sz="0" w:space="0" w:color="auto"/>
        <w:left w:val="none" w:sz="0" w:space="0" w:color="auto"/>
        <w:bottom w:val="none" w:sz="0" w:space="0" w:color="auto"/>
        <w:right w:val="none" w:sz="0" w:space="0" w:color="auto"/>
      </w:divBdr>
    </w:div>
    <w:div w:id="1668240672">
      <w:bodyDiv w:val="1"/>
      <w:marLeft w:val="0"/>
      <w:marRight w:val="0"/>
      <w:marTop w:val="0"/>
      <w:marBottom w:val="0"/>
      <w:divBdr>
        <w:top w:val="none" w:sz="0" w:space="0" w:color="auto"/>
        <w:left w:val="none" w:sz="0" w:space="0" w:color="auto"/>
        <w:bottom w:val="none" w:sz="0" w:space="0" w:color="auto"/>
        <w:right w:val="none" w:sz="0" w:space="0" w:color="auto"/>
      </w:divBdr>
      <w:divsChild>
        <w:div w:id="1363751825">
          <w:marLeft w:val="0"/>
          <w:marRight w:val="0"/>
          <w:marTop w:val="195"/>
          <w:marBottom w:val="360"/>
          <w:divBdr>
            <w:top w:val="single" w:sz="6" w:space="8" w:color="ECEBEB"/>
            <w:left w:val="single" w:sz="6" w:space="8" w:color="ECEBEB"/>
            <w:bottom w:val="single" w:sz="6" w:space="0" w:color="ECEBEB"/>
            <w:right w:val="single" w:sz="6" w:space="8" w:color="ECEBEB"/>
          </w:divBdr>
          <w:divsChild>
            <w:div w:id="1073701380">
              <w:marLeft w:val="0"/>
              <w:marRight w:val="0"/>
              <w:marTop w:val="100"/>
              <w:marBottom w:val="0"/>
              <w:divBdr>
                <w:top w:val="none" w:sz="0" w:space="0" w:color="auto"/>
                <w:left w:val="none" w:sz="0" w:space="0" w:color="auto"/>
                <w:bottom w:val="none" w:sz="0" w:space="0" w:color="auto"/>
                <w:right w:val="none" w:sz="0" w:space="0" w:color="auto"/>
              </w:divBdr>
              <w:divsChild>
                <w:div w:id="1779400581">
                  <w:marLeft w:val="0"/>
                  <w:marRight w:val="0"/>
                  <w:marTop w:val="300"/>
                  <w:marBottom w:val="0"/>
                  <w:divBdr>
                    <w:top w:val="none" w:sz="0" w:space="0" w:color="auto"/>
                    <w:left w:val="none" w:sz="0" w:space="0" w:color="auto"/>
                    <w:bottom w:val="none" w:sz="0" w:space="0" w:color="auto"/>
                    <w:right w:val="none" w:sz="0" w:space="0" w:color="auto"/>
                  </w:divBdr>
                  <w:divsChild>
                    <w:div w:id="1728870438">
                      <w:marLeft w:val="0"/>
                      <w:marRight w:val="0"/>
                      <w:marTop w:val="0"/>
                      <w:marBottom w:val="0"/>
                      <w:divBdr>
                        <w:top w:val="none" w:sz="0" w:space="0" w:color="auto"/>
                        <w:left w:val="none" w:sz="0" w:space="0" w:color="auto"/>
                        <w:bottom w:val="none" w:sz="0" w:space="0" w:color="auto"/>
                        <w:right w:val="none" w:sz="0" w:space="0" w:color="auto"/>
                      </w:divBdr>
                      <w:divsChild>
                        <w:div w:id="13356465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69290425">
      <w:bodyDiv w:val="1"/>
      <w:marLeft w:val="0"/>
      <w:marRight w:val="0"/>
      <w:marTop w:val="0"/>
      <w:marBottom w:val="0"/>
      <w:divBdr>
        <w:top w:val="none" w:sz="0" w:space="0" w:color="auto"/>
        <w:left w:val="none" w:sz="0" w:space="0" w:color="auto"/>
        <w:bottom w:val="none" w:sz="0" w:space="0" w:color="auto"/>
        <w:right w:val="none" w:sz="0" w:space="0" w:color="auto"/>
      </w:divBdr>
      <w:divsChild>
        <w:div w:id="1094325062">
          <w:marLeft w:val="0"/>
          <w:marRight w:val="0"/>
          <w:marTop w:val="0"/>
          <w:marBottom w:val="0"/>
          <w:divBdr>
            <w:top w:val="none" w:sz="0" w:space="0" w:color="auto"/>
            <w:left w:val="none" w:sz="0" w:space="0" w:color="auto"/>
            <w:bottom w:val="none" w:sz="0" w:space="0" w:color="auto"/>
            <w:right w:val="none" w:sz="0" w:space="0" w:color="auto"/>
          </w:divBdr>
          <w:divsChild>
            <w:div w:id="324091967">
              <w:marLeft w:val="0"/>
              <w:marRight w:val="0"/>
              <w:marTop w:val="0"/>
              <w:marBottom w:val="0"/>
              <w:divBdr>
                <w:top w:val="single" w:sz="6" w:space="0" w:color="DBDBDB"/>
                <w:left w:val="single" w:sz="6" w:space="0" w:color="DBDBDB"/>
                <w:bottom w:val="single" w:sz="12" w:space="0" w:color="DBDBDB"/>
                <w:right w:val="single" w:sz="12" w:space="0" w:color="DBDBDB"/>
              </w:divBdr>
              <w:divsChild>
                <w:div w:id="1221861292">
                  <w:marLeft w:val="0"/>
                  <w:marRight w:val="0"/>
                  <w:marTop w:val="0"/>
                  <w:marBottom w:val="0"/>
                  <w:divBdr>
                    <w:top w:val="none" w:sz="0" w:space="0" w:color="auto"/>
                    <w:left w:val="none" w:sz="0" w:space="0" w:color="auto"/>
                    <w:bottom w:val="none" w:sz="0" w:space="0" w:color="auto"/>
                    <w:right w:val="none" w:sz="0" w:space="0" w:color="auto"/>
                  </w:divBdr>
                  <w:divsChild>
                    <w:div w:id="5587871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73945864">
      <w:bodyDiv w:val="1"/>
      <w:marLeft w:val="0"/>
      <w:marRight w:val="0"/>
      <w:marTop w:val="0"/>
      <w:marBottom w:val="0"/>
      <w:divBdr>
        <w:top w:val="none" w:sz="0" w:space="0" w:color="auto"/>
        <w:left w:val="none" w:sz="0" w:space="0" w:color="auto"/>
        <w:bottom w:val="none" w:sz="0" w:space="0" w:color="auto"/>
        <w:right w:val="none" w:sz="0" w:space="0" w:color="auto"/>
      </w:divBdr>
    </w:div>
    <w:div w:id="1673950490">
      <w:bodyDiv w:val="1"/>
      <w:marLeft w:val="0"/>
      <w:marRight w:val="0"/>
      <w:marTop w:val="0"/>
      <w:marBottom w:val="0"/>
      <w:divBdr>
        <w:top w:val="none" w:sz="0" w:space="0" w:color="auto"/>
        <w:left w:val="none" w:sz="0" w:space="0" w:color="auto"/>
        <w:bottom w:val="none" w:sz="0" w:space="0" w:color="auto"/>
        <w:right w:val="none" w:sz="0" w:space="0" w:color="auto"/>
      </w:divBdr>
    </w:div>
    <w:div w:id="1696691553">
      <w:bodyDiv w:val="1"/>
      <w:marLeft w:val="0"/>
      <w:marRight w:val="0"/>
      <w:marTop w:val="0"/>
      <w:marBottom w:val="0"/>
      <w:divBdr>
        <w:top w:val="none" w:sz="0" w:space="0" w:color="auto"/>
        <w:left w:val="none" w:sz="0" w:space="0" w:color="auto"/>
        <w:bottom w:val="none" w:sz="0" w:space="0" w:color="auto"/>
        <w:right w:val="none" w:sz="0" w:space="0" w:color="auto"/>
      </w:divBdr>
      <w:divsChild>
        <w:div w:id="1338849550">
          <w:marLeft w:val="0"/>
          <w:marRight w:val="0"/>
          <w:marTop w:val="0"/>
          <w:marBottom w:val="0"/>
          <w:divBdr>
            <w:top w:val="none" w:sz="0" w:space="0" w:color="auto"/>
            <w:left w:val="none" w:sz="0" w:space="0" w:color="auto"/>
            <w:bottom w:val="none" w:sz="0" w:space="0" w:color="auto"/>
            <w:right w:val="none" w:sz="0" w:space="0" w:color="auto"/>
          </w:divBdr>
          <w:divsChild>
            <w:div w:id="1782453668">
              <w:marLeft w:val="0"/>
              <w:marRight w:val="0"/>
              <w:marTop w:val="0"/>
              <w:marBottom w:val="0"/>
              <w:divBdr>
                <w:top w:val="single" w:sz="6" w:space="0" w:color="DBDBDB"/>
                <w:left w:val="single" w:sz="6" w:space="0" w:color="DBDBDB"/>
                <w:bottom w:val="single" w:sz="12" w:space="0" w:color="DBDBDB"/>
                <w:right w:val="single" w:sz="12" w:space="0" w:color="DBDBDB"/>
              </w:divBdr>
              <w:divsChild>
                <w:div w:id="1289311464">
                  <w:marLeft w:val="0"/>
                  <w:marRight w:val="0"/>
                  <w:marTop w:val="0"/>
                  <w:marBottom w:val="0"/>
                  <w:divBdr>
                    <w:top w:val="none" w:sz="0" w:space="0" w:color="auto"/>
                    <w:left w:val="none" w:sz="0" w:space="0" w:color="auto"/>
                    <w:bottom w:val="none" w:sz="0" w:space="0" w:color="auto"/>
                    <w:right w:val="none" w:sz="0" w:space="0" w:color="auto"/>
                  </w:divBdr>
                  <w:divsChild>
                    <w:div w:id="1189556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01202959">
      <w:bodyDiv w:val="1"/>
      <w:marLeft w:val="0"/>
      <w:marRight w:val="0"/>
      <w:marTop w:val="0"/>
      <w:marBottom w:val="0"/>
      <w:divBdr>
        <w:top w:val="none" w:sz="0" w:space="0" w:color="auto"/>
        <w:left w:val="none" w:sz="0" w:space="0" w:color="auto"/>
        <w:bottom w:val="none" w:sz="0" w:space="0" w:color="auto"/>
        <w:right w:val="none" w:sz="0" w:space="0" w:color="auto"/>
      </w:divBdr>
    </w:div>
    <w:div w:id="1723288271">
      <w:bodyDiv w:val="1"/>
      <w:marLeft w:val="0"/>
      <w:marRight w:val="0"/>
      <w:marTop w:val="0"/>
      <w:marBottom w:val="0"/>
      <w:divBdr>
        <w:top w:val="none" w:sz="0" w:space="0" w:color="auto"/>
        <w:left w:val="none" w:sz="0" w:space="0" w:color="auto"/>
        <w:bottom w:val="none" w:sz="0" w:space="0" w:color="auto"/>
        <w:right w:val="none" w:sz="0" w:space="0" w:color="auto"/>
      </w:divBdr>
      <w:divsChild>
        <w:div w:id="2064979682">
          <w:marLeft w:val="0"/>
          <w:marRight w:val="0"/>
          <w:marTop w:val="0"/>
          <w:marBottom w:val="0"/>
          <w:divBdr>
            <w:top w:val="none" w:sz="0" w:space="0" w:color="auto"/>
            <w:left w:val="none" w:sz="0" w:space="0" w:color="auto"/>
            <w:bottom w:val="none" w:sz="0" w:space="0" w:color="auto"/>
            <w:right w:val="none" w:sz="0" w:space="0" w:color="auto"/>
          </w:divBdr>
          <w:divsChild>
            <w:div w:id="1923221414">
              <w:marLeft w:val="0"/>
              <w:marRight w:val="0"/>
              <w:marTop w:val="0"/>
              <w:marBottom w:val="0"/>
              <w:divBdr>
                <w:top w:val="none" w:sz="0" w:space="0" w:color="auto"/>
                <w:left w:val="none" w:sz="0" w:space="0" w:color="auto"/>
                <w:bottom w:val="none" w:sz="0" w:space="0" w:color="auto"/>
                <w:right w:val="none" w:sz="0" w:space="0" w:color="auto"/>
              </w:divBdr>
              <w:divsChild>
                <w:div w:id="1256866036">
                  <w:marLeft w:val="0"/>
                  <w:marRight w:val="0"/>
                  <w:marTop w:val="0"/>
                  <w:marBottom w:val="0"/>
                  <w:divBdr>
                    <w:top w:val="none" w:sz="0" w:space="0" w:color="auto"/>
                    <w:left w:val="none" w:sz="0" w:space="0" w:color="auto"/>
                    <w:bottom w:val="none" w:sz="0" w:space="0" w:color="auto"/>
                    <w:right w:val="none" w:sz="0" w:space="0" w:color="auto"/>
                  </w:divBdr>
                  <w:divsChild>
                    <w:div w:id="1703364341">
                      <w:marLeft w:val="0"/>
                      <w:marRight w:val="0"/>
                      <w:marTop w:val="0"/>
                      <w:marBottom w:val="0"/>
                      <w:divBdr>
                        <w:top w:val="none" w:sz="0" w:space="0" w:color="auto"/>
                        <w:left w:val="none" w:sz="0" w:space="0" w:color="auto"/>
                        <w:bottom w:val="single" w:sz="6" w:space="0" w:color="ADCFE8"/>
                        <w:right w:val="single" w:sz="6" w:space="0" w:color="ADCFE8"/>
                      </w:divBdr>
                      <w:divsChild>
                        <w:div w:id="1672442060">
                          <w:marLeft w:val="0"/>
                          <w:marRight w:val="0"/>
                          <w:marTop w:val="0"/>
                          <w:marBottom w:val="0"/>
                          <w:divBdr>
                            <w:top w:val="none" w:sz="0" w:space="0" w:color="auto"/>
                            <w:left w:val="none" w:sz="0" w:space="0" w:color="auto"/>
                            <w:bottom w:val="none" w:sz="0" w:space="0" w:color="auto"/>
                            <w:right w:val="none" w:sz="0" w:space="0" w:color="auto"/>
                          </w:divBdr>
                          <w:divsChild>
                            <w:div w:id="12985611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737588479">
      <w:bodyDiv w:val="1"/>
      <w:marLeft w:val="0"/>
      <w:marRight w:val="0"/>
      <w:marTop w:val="0"/>
      <w:marBottom w:val="0"/>
      <w:divBdr>
        <w:top w:val="none" w:sz="0" w:space="0" w:color="auto"/>
        <w:left w:val="none" w:sz="0" w:space="0" w:color="auto"/>
        <w:bottom w:val="none" w:sz="0" w:space="0" w:color="auto"/>
        <w:right w:val="none" w:sz="0" w:space="0" w:color="auto"/>
      </w:divBdr>
      <w:divsChild>
        <w:div w:id="869338893">
          <w:marLeft w:val="0"/>
          <w:marRight w:val="0"/>
          <w:marTop w:val="0"/>
          <w:marBottom w:val="0"/>
          <w:divBdr>
            <w:top w:val="none" w:sz="0" w:space="0" w:color="auto"/>
            <w:left w:val="none" w:sz="0" w:space="0" w:color="auto"/>
            <w:bottom w:val="none" w:sz="0" w:space="0" w:color="auto"/>
            <w:right w:val="none" w:sz="0" w:space="0" w:color="auto"/>
          </w:divBdr>
          <w:divsChild>
            <w:div w:id="1629703995">
              <w:marLeft w:val="0"/>
              <w:marRight w:val="0"/>
              <w:marTop w:val="0"/>
              <w:marBottom w:val="0"/>
              <w:divBdr>
                <w:top w:val="single" w:sz="6" w:space="0" w:color="DBDBDB"/>
                <w:left w:val="single" w:sz="6" w:space="0" w:color="DBDBDB"/>
                <w:bottom w:val="single" w:sz="12" w:space="0" w:color="DBDBDB"/>
                <w:right w:val="single" w:sz="12" w:space="0" w:color="DBDBDB"/>
              </w:divBdr>
              <w:divsChild>
                <w:div w:id="532115513">
                  <w:marLeft w:val="0"/>
                  <w:marRight w:val="0"/>
                  <w:marTop w:val="0"/>
                  <w:marBottom w:val="0"/>
                  <w:divBdr>
                    <w:top w:val="none" w:sz="0" w:space="0" w:color="auto"/>
                    <w:left w:val="none" w:sz="0" w:space="0" w:color="auto"/>
                    <w:bottom w:val="none" w:sz="0" w:space="0" w:color="auto"/>
                    <w:right w:val="none" w:sz="0" w:space="0" w:color="auto"/>
                  </w:divBdr>
                  <w:divsChild>
                    <w:div w:id="8512589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38087252">
      <w:bodyDiv w:val="1"/>
      <w:marLeft w:val="0"/>
      <w:marRight w:val="0"/>
      <w:marTop w:val="0"/>
      <w:marBottom w:val="0"/>
      <w:divBdr>
        <w:top w:val="none" w:sz="0" w:space="0" w:color="auto"/>
        <w:left w:val="none" w:sz="0" w:space="0" w:color="auto"/>
        <w:bottom w:val="none" w:sz="0" w:space="0" w:color="auto"/>
        <w:right w:val="none" w:sz="0" w:space="0" w:color="auto"/>
      </w:divBdr>
    </w:div>
    <w:div w:id="1762020150">
      <w:bodyDiv w:val="1"/>
      <w:marLeft w:val="0"/>
      <w:marRight w:val="0"/>
      <w:marTop w:val="0"/>
      <w:marBottom w:val="0"/>
      <w:divBdr>
        <w:top w:val="none" w:sz="0" w:space="0" w:color="auto"/>
        <w:left w:val="none" w:sz="0" w:space="0" w:color="auto"/>
        <w:bottom w:val="none" w:sz="0" w:space="0" w:color="auto"/>
        <w:right w:val="none" w:sz="0" w:space="0" w:color="auto"/>
      </w:divBdr>
      <w:divsChild>
        <w:div w:id="1330595107">
          <w:marLeft w:val="0"/>
          <w:marRight w:val="0"/>
          <w:marTop w:val="0"/>
          <w:marBottom w:val="0"/>
          <w:divBdr>
            <w:top w:val="none" w:sz="0" w:space="0" w:color="auto"/>
            <w:left w:val="none" w:sz="0" w:space="0" w:color="auto"/>
            <w:bottom w:val="none" w:sz="0" w:space="0" w:color="auto"/>
            <w:right w:val="none" w:sz="0" w:space="0" w:color="auto"/>
          </w:divBdr>
          <w:divsChild>
            <w:div w:id="1468624779">
              <w:marLeft w:val="0"/>
              <w:marRight w:val="0"/>
              <w:marTop w:val="0"/>
              <w:marBottom w:val="0"/>
              <w:divBdr>
                <w:top w:val="none" w:sz="0" w:space="0" w:color="auto"/>
                <w:left w:val="none" w:sz="0" w:space="0" w:color="auto"/>
                <w:bottom w:val="none" w:sz="0" w:space="0" w:color="auto"/>
                <w:right w:val="none" w:sz="0" w:space="0" w:color="auto"/>
              </w:divBdr>
              <w:divsChild>
                <w:div w:id="1789809625">
                  <w:marLeft w:val="0"/>
                  <w:marRight w:val="0"/>
                  <w:marTop w:val="0"/>
                  <w:marBottom w:val="0"/>
                  <w:divBdr>
                    <w:top w:val="none" w:sz="0" w:space="0" w:color="auto"/>
                    <w:left w:val="none" w:sz="0" w:space="0" w:color="auto"/>
                    <w:bottom w:val="none" w:sz="0" w:space="0" w:color="auto"/>
                    <w:right w:val="none" w:sz="0" w:space="0" w:color="auto"/>
                  </w:divBdr>
                  <w:divsChild>
                    <w:div w:id="336660707">
                      <w:marLeft w:val="0"/>
                      <w:marRight w:val="0"/>
                      <w:marTop w:val="0"/>
                      <w:marBottom w:val="0"/>
                      <w:divBdr>
                        <w:top w:val="none" w:sz="0" w:space="0" w:color="auto"/>
                        <w:left w:val="none" w:sz="0" w:space="0" w:color="auto"/>
                        <w:bottom w:val="single" w:sz="6" w:space="0" w:color="ADCFE8"/>
                        <w:right w:val="single" w:sz="6" w:space="0" w:color="ADCFE8"/>
                      </w:divBdr>
                      <w:divsChild>
                        <w:div w:id="405225560">
                          <w:marLeft w:val="0"/>
                          <w:marRight w:val="0"/>
                          <w:marTop w:val="0"/>
                          <w:marBottom w:val="0"/>
                          <w:divBdr>
                            <w:top w:val="none" w:sz="0" w:space="0" w:color="auto"/>
                            <w:left w:val="none" w:sz="0" w:space="0" w:color="auto"/>
                            <w:bottom w:val="none" w:sz="0" w:space="0" w:color="auto"/>
                            <w:right w:val="none" w:sz="0" w:space="0" w:color="auto"/>
                          </w:divBdr>
                          <w:divsChild>
                            <w:div w:id="15418253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795322230">
      <w:bodyDiv w:val="1"/>
      <w:marLeft w:val="0"/>
      <w:marRight w:val="0"/>
      <w:marTop w:val="0"/>
      <w:marBottom w:val="0"/>
      <w:divBdr>
        <w:top w:val="none" w:sz="0" w:space="0" w:color="auto"/>
        <w:left w:val="none" w:sz="0" w:space="0" w:color="auto"/>
        <w:bottom w:val="none" w:sz="0" w:space="0" w:color="auto"/>
        <w:right w:val="none" w:sz="0" w:space="0" w:color="auto"/>
      </w:divBdr>
      <w:divsChild>
        <w:div w:id="1673602640">
          <w:marLeft w:val="0"/>
          <w:marRight w:val="0"/>
          <w:marTop w:val="0"/>
          <w:marBottom w:val="0"/>
          <w:divBdr>
            <w:top w:val="none" w:sz="0" w:space="0" w:color="auto"/>
            <w:left w:val="none" w:sz="0" w:space="0" w:color="auto"/>
            <w:bottom w:val="none" w:sz="0" w:space="0" w:color="auto"/>
            <w:right w:val="none" w:sz="0" w:space="0" w:color="auto"/>
          </w:divBdr>
          <w:divsChild>
            <w:div w:id="877670943">
              <w:marLeft w:val="0"/>
              <w:marRight w:val="0"/>
              <w:marTop w:val="0"/>
              <w:marBottom w:val="0"/>
              <w:divBdr>
                <w:top w:val="single" w:sz="6" w:space="0" w:color="DBDBDB"/>
                <w:left w:val="single" w:sz="6" w:space="0" w:color="DBDBDB"/>
                <w:bottom w:val="single" w:sz="12" w:space="0" w:color="DBDBDB"/>
                <w:right w:val="single" w:sz="12" w:space="0" w:color="DBDBDB"/>
              </w:divBdr>
              <w:divsChild>
                <w:div w:id="936641471">
                  <w:marLeft w:val="0"/>
                  <w:marRight w:val="0"/>
                  <w:marTop w:val="0"/>
                  <w:marBottom w:val="0"/>
                  <w:divBdr>
                    <w:top w:val="none" w:sz="0" w:space="0" w:color="auto"/>
                    <w:left w:val="none" w:sz="0" w:space="0" w:color="auto"/>
                    <w:bottom w:val="none" w:sz="0" w:space="0" w:color="auto"/>
                    <w:right w:val="none" w:sz="0" w:space="0" w:color="auto"/>
                  </w:divBdr>
                  <w:divsChild>
                    <w:div w:id="1374695686">
                      <w:marLeft w:val="0"/>
                      <w:marRight w:val="0"/>
                      <w:marTop w:val="0"/>
                      <w:marBottom w:val="0"/>
                      <w:divBdr>
                        <w:top w:val="none" w:sz="0" w:space="0" w:color="auto"/>
                        <w:left w:val="none" w:sz="0" w:space="0" w:color="auto"/>
                        <w:bottom w:val="none" w:sz="0" w:space="0" w:color="auto"/>
                        <w:right w:val="none" w:sz="0" w:space="0" w:color="auto"/>
                      </w:divBdr>
                      <w:divsChild>
                        <w:div w:id="1371801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804999816">
      <w:bodyDiv w:val="1"/>
      <w:marLeft w:val="0"/>
      <w:marRight w:val="0"/>
      <w:marTop w:val="0"/>
      <w:marBottom w:val="0"/>
      <w:divBdr>
        <w:top w:val="none" w:sz="0" w:space="0" w:color="auto"/>
        <w:left w:val="none" w:sz="0" w:space="0" w:color="auto"/>
        <w:bottom w:val="none" w:sz="0" w:space="0" w:color="auto"/>
        <w:right w:val="none" w:sz="0" w:space="0" w:color="auto"/>
      </w:divBdr>
      <w:divsChild>
        <w:div w:id="137502842">
          <w:marLeft w:val="0"/>
          <w:marRight w:val="0"/>
          <w:marTop w:val="0"/>
          <w:marBottom w:val="0"/>
          <w:divBdr>
            <w:top w:val="none" w:sz="0" w:space="0" w:color="auto"/>
            <w:left w:val="none" w:sz="0" w:space="0" w:color="auto"/>
            <w:bottom w:val="none" w:sz="0" w:space="0" w:color="auto"/>
            <w:right w:val="none" w:sz="0" w:space="0" w:color="auto"/>
          </w:divBdr>
          <w:divsChild>
            <w:div w:id="603879726">
              <w:marLeft w:val="0"/>
              <w:marRight w:val="0"/>
              <w:marTop w:val="0"/>
              <w:marBottom w:val="0"/>
              <w:divBdr>
                <w:top w:val="single" w:sz="6" w:space="0" w:color="DBDBDB"/>
                <w:left w:val="single" w:sz="6" w:space="0" w:color="DBDBDB"/>
                <w:bottom w:val="single" w:sz="12" w:space="0" w:color="DBDBDB"/>
                <w:right w:val="single" w:sz="12" w:space="0" w:color="DBDBDB"/>
              </w:divBdr>
              <w:divsChild>
                <w:div w:id="587348230">
                  <w:marLeft w:val="0"/>
                  <w:marRight w:val="0"/>
                  <w:marTop w:val="0"/>
                  <w:marBottom w:val="0"/>
                  <w:divBdr>
                    <w:top w:val="none" w:sz="0" w:space="0" w:color="auto"/>
                    <w:left w:val="none" w:sz="0" w:space="0" w:color="auto"/>
                    <w:bottom w:val="none" w:sz="0" w:space="0" w:color="auto"/>
                    <w:right w:val="none" w:sz="0" w:space="0" w:color="auto"/>
                  </w:divBdr>
                  <w:divsChild>
                    <w:div w:id="2100373411">
                      <w:marLeft w:val="0"/>
                      <w:marRight w:val="0"/>
                      <w:marTop w:val="0"/>
                      <w:marBottom w:val="0"/>
                      <w:divBdr>
                        <w:top w:val="none" w:sz="0" w:space="0" w:color="auto"/>
                        <w:left w:val="none" w:sz="0" w:space="0" w:color="auto"/>
                        <w:bottom w:val="none" w:sz="0" w:space="0" w:color="auto"/>
                        <w:right w:val="none" w:sz="0" w:space="0" w:color="auto"/>
                      </w:divBdr>
                      <w:divsChild>
                        <w:div w:id="768749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806923229">
      <w:bodyDiv w:val="1"/>
      <w:marLeft w:val="0"/>
      <w:marRight w:val="0"/>
      <w:marTop w:val="0"/>
      <w:marBottom w:val="0"/>
      <w:divBdr>
        <w:top w:val="none" w:sz="0" w:space="0" w:color="auto"/>
        <w:left w:val="none" w:sz="0" w:space="0" w:color="auto"/>
        <w:bottom w:val="none" w:sz="0" w:space="0" w:color="auto"/>
        <w:right w:val="none" w:sz="0" w:space="0" w:color="auto"/>
      </w:divBdr>
      <w:divsChild>
        <w:div w:id="879782658">
          <w:marLeft w:val="0"/>
          <w:marRight w:val="0"/>
          <w:marTop w:val="0"/>
          <w:marBottom w:val="0"/>
          <w:divBdr>
            <w:top w:val="none" w:sz="0" w:space="0" w:color="auto"/>
            <w:left w:val="none" w:sz="0" w:space="0" w:color="auto"/>
            <w:bottom w:val="none" w:sz="0" w:space="0" w:color="auto"/>
            <w:right w:val="none" w:sz="0" w:space="0" w:color="auto"/>
          </w:divBdr>
        </w:div>
        <w:div w:id="1491605255">
          <w:marLeft w:val="0"/>
          <w:marRight w:val="0"/>
          <w:marTop w:val="0"/>
          <w:marBottom w:val="0"/>
          <w:divBdr>
            <w:top w:val="none" w:sz="0" w:space="0" w:color="auto"/>
            <w:left w:val="none" w:sz="0" w:space="0" w:color="auto"/>
            <w:bottom w:val="none" w:sz="0" w:space="0" w:color="auto"/>
            <w:right w:val="none" w:sz="0" w:space="0" w:color="auto"/>
          </w:divBdr>
        </w:div>
      </w:divsChild>
    </w:div>
    <w:div w:id="1807623258">
      <w:bodyDiv w:val="1"/>
      <w:marLeft w:val="0"/>
      <w:marRight w:val="0"/>
      <w:marTop w:val="0"/>
      <w:marBottom w:val="0"/>
      <w:divBdr>
        <w:top w:val="none" w:sz="0" w:space="0" w:color="auto"/>
        <w:left w:val="none" w:sz="0" w:space="0" w:color="auto"/>
        <w:bottom w:val="none" w:sz="0" w:space="0" w:color="auto"/>
        <w:right w:val="none" w:sz="0" w:space="0" w:color="auto"/>
      </w:divBdr>
      <w:divsChild>
        <w:div w:id="860899472">
          <w:marLeft w:val="0"/>
          <w:marRight w:val="0"/>
          <w:marTop w:val="0"/>
          <w:marBottom w:val="0"/>
          <w:divBdr>
            <w:top w:val="none" w:sz="0" w:space="0" w:color="auto"/>
            <w:left w:val="none" w:sz="0" w:space="0" w:color="auto"/>
            <w:bottom w:val="none" w:sz="0" w:space="0" w:color="auto"/>
            <w:right w:val="none" w:sz="0" w:space="0" w:color="auto"/>
          </w:divBdr>
          <w:divsChild>
            <w:div w:id="1203638488">
              <w:marLeft w:val="0"/>
              <w:marRight w:val="0"/>
              <w:marTop w:val="0"/>
              <w:marBottom w:val="0"/>
              <w:divBdr>
                <w:top w:val="single" w:sz="6" w:space="0" w:color="DBDBDB"/>
                <w:left w:val="single" w:sz="6" w:space="0" w:color="DBDBDB"/>
                <w:bottom w:val="single" w:sz="12" w:space="0" w:color="DBDBDB"/>
                <w:right w:val="single" w:sz="12" w:space="0" w:color="DBDBDB"/>
              </w:divBdr>
              <w:divsChild>
                <w:div w:id="341396831">
                  <w:marLeft w:val="0"/>
                  <w:marRight w:val="0"/>
                  <w:marTop w:val="0"/>
                  <w:marBottom w:val="0"/>
                  <w:divBdr>
                    <w:top w:val="none" w:sz="0" w:space="0" w:color="auto"/>
                    <w:left w:val="none" w:sz="0" w:space="0" w:color="auto"/>
                    <w:bottom w:val="none" w:sz="0" w:space="0" w:color="auto"/>
                    <w:right w:val="none" w:sz="0" w:space="0" w:color="auto"/>
                  </w:divBdr>
                  <w:divsChild>
                    <w:div w:id="1487546508">
                      <w:marLeft w:val="0"/>
                      <w:marRight w:val="0"/>
                      <w:marTop w:val="0"/>
                      <w:marBottom w:val="0"/>
                      <w:divBdr>
                        <w:top w:val="none" w:sz="0" w:space="0" w:color="auto"/>
                        <w:left w:val="none" w:sz="0" w:space="0" w:color="auto"/>
                        <w:bottom w:val="none" w:sz="0" w:space="0" w:color="auto"/>
                        <w:right w:val="none" w:sz="0" w:space="0" w:color="auto"/>
                      </w:divBdr>
                      <w:divsChild>
                        <w:div w:id="17766294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816483920">
      <w:bodyDiv w:val="1"/>
      <w:marLeft w:val="0"/>
      <w:marRight w:val="0"/>
      <w:marTop w:val="0"/>
      <w:marBottom w:val="0"/>
      <w:divBdr>
        <w:top w:val="none" w:sz="0" w:space="0" w:color="auto"/>
        <w:left w:val="none" w:sz="0" w:space="0" w:color="auto"/>
        <w:bottom w:val="none" w:sz="0" w:space="0" w:color="auto"/>
        <w:right w:val="none" w:sz="0" w:space="0" w:color="auto"/>
      </w:divBdr>
    </w:div>
    <w:div w:id="1823891975">
      <w:bodyDiv w:val="1"/>
      <w:marLeft w:val="0"/>
      <w:marRight w:val="0"/>
      <w:marTop w:val="0"/>
      <w:marBottom w:val="0"/>
      <w:divBdr>
        <w:top w:val="none" w:sz="0" w:space="0" w:color="auto"/>
        <w:left w:val="none" w:sz="0" w:space="0" w:color="auto"/>
        <w:bottom w:val="none" w:sz="0" w:space="0" w:color="auto"/>
        <w:right w:val="none" w:sz="0" w:space="0" w:color="auto"/>
      </w:divBdr>
    </w:div>
    <w:div w:id="1851750222">
      <w:bodyDiv w:val="1"/>
      <w:marLeft w:val="0"/>
      <w:marRight w:val="0"/>
      <w:marTop w:val="0"/>
      <w:marBottom w:val="0"/>
      <w:divBdr>
        <w:top w:val="none" w:sz="0" w:space="0" w:color="auto"/>
        <w:left w:val="none" w:sz="0" w:space="0" w:color="auto"/>
        <w:bottom w:val="none" w:sz="0" w:space="0" w:color="auto"/>
        <w:right w:val="none" w:sz="0" w:space="0" w:color="auto"/>
      </w:divBdr>
      <w:divsChild>
        <w:div w:id="73866281">
          <w:marLeft w:val="0"/>
          <w:marRight w:val="0"/>
          <w:marTop w:val="0"/>
          <w:marBottom w:val="0"/>
          <w:divBdr>
            <w:top w:val="none" w:sz="0" w:space="0" w:color="auto"/>
            <w:left w:val="none" w:sz="0" w:space="0" w:color="auto"/>
            <w:bottom w:val="none" w:sz="0" w:space="0" w:color="auto"/>
            <w:right w:val="none" w:sz="0" w:space="0" w:color="auto"/>
          </w:divBdr>
          <w:divsChild>
            <w:div w:id="815683020">
              <w:marLeft w:val="0"/>
              <w:marRight w:val="0"/>
              <w:marTop w:val="0"/>
              <w:marBottom w:val="0"/>
              <w:divBdr>
                <w:top w:val="single" w:sz="6" w:space="0" w:color="DBDBDB"/>
                <w:left w:val="single" w:sz="6" w:space="0" w:color="DBDBDB"/>
                <w:bottom w:val="single" w:sz="12" w:space="0" w:color="DBDBDB"/>
                <w:right w:val="single" w:sz="12" w:space="0" w:color="DBDBDB"/>
              </w:divBdr>
              <w:divsChild>
                <w:div w:id="1014116250">
                  <w:marLeft w:val="0"/>
                  <w:marRight w:val="0"/>
                  <w:marTop w:val="0"/>
                  <w:marBottom w:val="0"/>
                  <w:divBdr>
                    <w:top w:val="none" w:sz="0" w:space="0" w:color="auto"/>
                    <w:left w:val="none" w:sz="0" w:space="0" w:color="auto"/>
                    <w:bottom w:val="none" w:sz="0" w:space="0" w:color="auto"/>
                    <w:right w:val="none" w:sz="0" w:space="0" w:color="auto"/>
                  </w:divBdr>
                  <w:divsChild>
                    <w:div w:id="14091143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55266734">
      <w:bodyDiv w:val="1"/>
      <w:marLeft w:val="0"/>
      <w:marRight w:val="0"/>
      <w:marTop w:val="0"/>
      <w:marBottom w:val="0"/>
      <w:divBdr>
        <w:top w:val="none" w:sz="0" w:space="0" w:color="auto"/>
        <w:left w:val="none" w:sz="0" w:space="0" w:color="auto"/>
        <w:bottom w:val="none" w:sz="0" w:space="0" w:color="auto"/>
        <w:right w:val="none" w:sz="0" w:space="0" w:color="auto"/>
      </w:divBdr>
      <w:divsChild>
        <w:div w:id="1210533395">
          <w:marLeft w:val="0"/>
          <w:marRight w:val="0"/>
          <w:marTop w:val="0"/>
          <w:marBottom w:val="0"/>
          <w:divBdr>
            <w:top w:val="none" w:sz="0" w:space="0" w:color="auto"/>
            <w:left w:val="none" w:sz="0" w:space="0" w:color="auto"/>
            <w:bottom w:val="none" w:sz="0" w:space="0" w:color="auto"/>
            <w:right w:val="none" w:sz="0" w:space="0" w:color="auto"/>
          </w:divBdr>
          <w:divsChild>
            <w:div w:id="1053115579">
              <w:marLeft w:val="0"/>
              <w:marRight w:val="0"/>
              <w:marTop w:val="0"/>
              <w:marBottom w:val="0"/>
              <w:divBdr>
                <w:top w:val="single" w:sz="6" w:space="0" w:color="DBDBDB"/>
                <w:left w:val="single" w:sz="6" w:space="0" w:color="DBDBDB"/>
                <w:bottom w:val="single" w:sz="12" w:space="0" w:color="DBDBDB"/>
                <w:right w:val="single" w:sz="12" w:space="0" w:color="DBDBDB"/>
              </w:divBdr>
              <w:divsChild>
                <w:div w:id="1885672498">
                  <w:marLeft w:val="0"/>
                  <w:marRight w:val="0"/>
                  <w:marTop w:val="0"/>
                  <w:marBottom w:val="0"/>
                  <w:divBdr>
                    <w:top w:val="none" w:sz="0" w:space="0" w:color="auto"/>
                    <w:left w:val="none" w:sz="0" w:space="0" w:color="auto"/>
                    <w:bottom w:val="none" w:sz="0" w:space="0" w:color="auto"/>
                    <w:right w:val="none" w:sz="0" w:space="0" w:color="auto"/>
                  </w:divBdr>
                  <w:divsChild>
                    <w:div w:id="551118768">
                      <w:marLeft w:val="0"/>
                      <w:marRight w:val="0"/>
                      <w:marTop w:val="0"/>
                      <w:marBottom w:val="0"/>
                      <w:divBdr>
                        <w:top w:val="none" w:sz="0" w:space="0" w:color="auto"/>
                        <w:left w:val="none" w:sz="0" w:space="0" w:color="auto"/>
                        <w:bottom w:val="none" w:sz="0" w:space="0" w:color="auto"/>
                        <w:right w:val="none" w:sz="0" w:space="0" w:color="auto"/>
                      </w:divBdr>
                      <w:divsChild>
                        <w:div w:id="12644133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898469260">
      <w:bodyDiv w:val="1"/>
      <w:marLeft w:val="0"/>
      <w:marRight w:val="0"/>
      <w:marTop w:val="0"/>
      <w:marBottom w:val="0"/>
      <w:divBdr>
        <w:top w:val="none" w:sz="0" w:space="0" w:color="auto"/>
        <w:left w:val="none" w:sz="0" w:space="0" w:color="auto"/>
        <w:bottom w:val="none" w:sz="0" w:space="0" w:color="auto"/>
        <w:right w:val="none" w:sz="0" w:space="0" w:color="auto"/>
      </w:divBdr>
      <w:divsChild>
        <w:div w:id="1999066281">
          <w:marLeft w:val="0"/>
          <w:marRight w:val="0"/>
          <w:marTop w:val="150"/>
          <w:marBottom w:val="300"/>
          <w:divBdr>
            <w:top w:val="none" w:sz="0" w:space="0" w:color="auto"/>
            <w:left w:val="none" w:sz="0" w:space="0" w:color="auto"/>
            <w:bottom w:val="none" w:sz="0" w:space="0" w:color="auto"/>
            <w:right w:val="none" w:sz="0" w:space="0" w:color="auto"/>
          </w:divBdr>
          <w:divsChild>
            <w:div w:id="309798027">
              <w:marLeft w:val="0"/>
              <w:marRight w:val="0"/>
              <w:marTop w:val="0"/>
              <w:marBottom w:val="0"/>
              <w:divBdr>
                <w:top w:val="none" w:sz="0" w:space="0" w:color="auto"/>
                <w:left w:val="none" w:sz="0" w:space="0" w:color="auto"/>
                <w:bottom w:val="none" w:sz="0" w:space="0" w:color="auto"/>
                <w:right w:val="none" w:sz="0" w:space="0" w:color="auto"/>
              </w:divBdr>
              <w:divsChild>
                <w:div w:id="1524317202">
                  <w:marLeft w:val="0"/>
                  <w:marRight w:val="0"/>
                  <w:marTop w:val="0"/>
                  <w:marBottom w:val="0"/>
                  <w:divBdr>
                    <w:top w:val="none" w:sz="0" w:space="0" w:color="auto"/>
                    <w:left w:val="none" w:sz="0" w:space="0" w:color="auto"/>
                    <w:bottom w:val="none" w:sz="0" w:space="0" w:color="auto"/>
                    <w:right w:val="none" w:sz="0" w:space="0" w:color="auto"/>
                  </w:divBdr>
                  <w:divsChild>
                    <w:div w:id="755249198">
                      <w:marLeft w:val="0"/>
                      <w:marRight w:val="0"/>
                      <w:marTop w:val="450"/>
                      <w:marBottom w:val="450"/>
                      <w:divBdr>
                        <w:top w:val="none" w:sz="0" w:space="0" w:color="auto"/>
                        <w:left w:val="none" w:sz="0" w:space="0" w:color="auto"/>
                        <w:bottom w:val="none" w:sz="0" w:space="0" w:color="auto"/>
                        <w:right w:val="none" w:sz="0" w:space="0" w:color="auto"/>
                      </w:divBdr>
                      <w:divsChild>
                        <w:div w:id="1697147462">
                          <w:marLeft w:val="0"/>
                          <w:marRight w:val="0"/>
                          <w:marTop w:val="0"/>
                          <w:marBottom w:val="0"/>
                          <w:divBdr>
                            <w:top w:val="none" w:sz="0" w:space="0" w:color="auto"/>
                            <w:left w:val="none" w:sz="0" w:space="0" w:color="auto"/>
                            <w:bottom w:val="none" w:sz="0" w:space="0" w:color="auto"/>
                            <w:right w:val="none" w:sz="0" w:space="0" w:color="auto"/>
                          </w:divBdr>
                          <w:divsChild>
                            <w:div w:id="4786178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901748345">
      <w:bodyDiv w:val="1"/>
      <w:marLeft w:val="0"/>
      <w:marRight w:val="0"/>
      <w:marTop w:val="0"/>
      <w:marBottom w:val="0"/>
      <w:divBdr>
        <w:top w:val="none" w:sz="0" w:space="0" w:color="auto"/>
        <w:left w:val="none" w:sz="0" w:space="0" w:color="auto"/>
        <w:bottom w:val="none" w:sz="0" w:space="0" w:color="auto"/>
        <w:right w:val="none" w:sz="0" w:space="0" w:color="auto"/>
      </w:divBdr>
    </w:div>
    <w:div w:id="1918249285">
      <w:bodyDiv w:val="1"/>
      <w:marLeft w:val="0"/>
      <w:marRight w:val="0"/>
      <w:marTop w:val="0"/>
      <w:marBottom w:val="0"/>
      <w:divBdr>
        <w:top w:val="none" w:sz="0" w:space="0" w:color="auto"/>
        <w:left w:val="none" w:sz="0" w:space="0" w:color="auto"/>
        <w:bottom w:val="none" w:sz="0" w:space="0" w:color="auto"/>
        <w:right w:val="none" w:sz="0" w:space="0" w:color="auto"/>
      </w:divBdr>
      <w:divsChild>
        <w:div w:id="126433046">
          <w:marLeft w:val="0"/>
          <w:marRight w:val="0"/>
          <w:marTop w:val="0"/>
          <w:marBottom w:val="0"/>
          <w:divBdr>
            <w:top w:val="none" w:sz="0" w:space="0" w:color="auto"/>
            <w:left w:val="none" w:sz="0" w:space="0" w:color="auto"/>
            <w:bottom w:val="none" w:sz="0" w:space="0" w:color="auto"/>
            <w:right w:val="none" w:sz="0" w:space="0" w:color="auto"/>
          </w:divBdr>
        </w:div>
      </w:divsChild>
    </w:div>
    <w:div w:id="1926456104">
      <w:bodyDiv w:val="1"/>
      <w:marLeft w:val="0"/>
      <w:marRight w:val="0"/>
      <w:marTop w:val="0"/>
      <w:marBottom w:val="0"/>
      <w:divBdr>
        <w:top w:val="none" w:sz="0" w:space="0" w:color="auto"/>
        <w:left w:val="none" w:sz="0" w:space="0" w:color="auto"/>
        <w:bottom w:val="none" w:sz="0" w:space="0" w:color="auto"/>
        <w:right w:val="none" w:sz="0" w:space="0" w:color="auto"/>
      </w:divBdr>
    </w:div>
    <w:div w:id="1952861320">
      <w:bodyDiv w:val="1"/>
      <w:marLeft w:val="0"/>
      <w:marRight w:val="0"/>
      <w:marTop w:val="0"/>
      <w:marBottom w:val="0"/>
      <w:divBdr>
        <w:top w:val="none" w:sz="0" w:space="0" w:color="auto"/>
        <w:left w:val="none" w:sz="0" w:space="0" w:color="auto"/>
        <w:bottom w:val="none" w:sz="0" w:space="0" w:color="auto"/>
        <w:right w:val="none" w:sz="0" w:space="0" w:color="auto"/>
      </w:divBdr>
    </w:div>
    <w:div w:id="1957977098">
      <w:bodyDiv w:val="1"/>
      <w:marLeft w:val="0"/>
      <w:marRight w:val="0"/>
      <w:marTop w:val="0"/>
      <w:marBottom w:val="0"/>
      <w:divBdr>
        <w:top w:val="none" w:sz="0" w:space="0" w:color="auto"/>
        <w:left w:val="none" w:sz="0" w:space="0" w:color="auto"/>
        <w:bottom w:val="none" w:sz="0" w:space="0" w:color="auto"/>
        <w:right w:val="none" w:sz="0" w:space="0" w:color="auto"/>
      </w:divBdr>
      <w:divsChild>
        <w:div w:id="2059090714">
          <w:marLeft w:val="0"/>
          <w:marRight w:val="0"/>
          <w:marTop w:val="0"/>
          <w:marBottom w:val="0"/>
          <w:divBdr>
            <w:top w:val="none" w:sz="0" w:space="0" w:color="auto"/>
            <w:left w:val="none" w:sz="0" w:space="0" w:color="auto"/>
            <w:bottom w:val="none" w:sz="0" w:space="0" w:color="auto"/>
            <w:right w:val="none" w:sz="0" w:space="0" w:color="auto"/>
          </w:divBdr>
          <w:divsChild>
            <w:div w:id="853955396">
              <w:marLeft w:val="0"/>
              <w:marRight w:val="0"/>
              <w:marTop w:val="0"/>
              <w:marBottom w:val="0"/>
              <w:divBdr>
                <w:top w:val="single" w:sz="6" w:space="0" w:color="DBDBDB"/>
                <w:left w:val="single" w:sz="6" w:space="0" w:color="DBDBDB"/>
                <w:bottom w:val="single" w:sz="12" w:space="0" w:color="DBDBDB"/>
                <w:right w:val="single" w:sz="12" w:space="0" w:color="DBDBDB"/>
              </w:divBdr>
              <w:divsChild>
                <w:div w:id="1861233772">
                  <w:marLeft w:val="0"/>
                  <w:marRight w:val="0"/>
                  <w:marTop w:val="0"/>
                  <w:marBottom w:val="0"/>
                  <w:divBdr>
                    <w:top w:val="none" w:sz="0" w:space="0" w:color="auto"/>
                    <w:left w:val="none" w:sz="0" w:space="0" w:color="auto"/>
                    <w:bottom w:val="none" w:sz="0" w:space="0" w:color="auto"/>
                    <w:right w:val="none" w:sz="0" w:space="0" w:color="auto"/>
                  </w:divBdr>
                  <w:divsChild>
                    <w:div w:id="2798428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62878153">
      <w:bodyDiv w:val="1"/>
      <w:marLeft w:val="0"/>
      <w:marRight w:val="0"/>
      <w:marTop w:val="0"/>
      <w:marBottom w:val="0"/>
      <w:divBdr>
        <w:top w:val="none" w:sz="0" w:space="0" w:color="auto"/>
        <w:left w:val="none" w:sz="0" w:space="0" w:color="auto"/>
        <w:bottom w:val="none" w:sz="0" w:space="0" w:color="auto"/>
        <w:right w:val="none" w:sz="0" w:space="0" w:color="auto"/>
      </w:divBdr>
    </w:div>
    <w:div w:id="1964918465">
      <w:bodyDiv w:val="1"/>
      <w:marLeft w:val="0"/>
      <w:marRight w:val="0"/>
      <w:marTop w:val="0"/>
      <w:marBottom w:val="0"/>
      <w:divBdr>
        <w:top w:val="none" w:sz="0" w:space="0" w:color="auto"/>
        <w:left w:val="none" w:sz="0" w:space="0" w:color="auto"/>
        <w:bottom w:val="none" w:sz="0" w:space="0" w:color="auto"/>
        <w:right w:val="none" w:sz="0" w:space="0" w:color="auto"/>
      </w:divBdr>
      <w:divsChild>
        <w:div w:id="2074618242">
          <w:marLeft w:val="0"/>
          <w:marRight w:val="0"/>
          <w:marTop w:val="0"/>
          <w:marBottom w:val="0"/>
          <w:divBdr>
            <w:top w:val="none" w:sz="0" w:space="0" w:color="auto"/>
            <w:left w:val="none" w:sz="0" w:space="0" w:color="auto"/>
            <w:bottom w:val="none" w:sz="0" w:space="0" w:color="auto"/>
            <w:right w:val="none" w:sz="0" w:space="0" w:color="auto"/>
          </w:divBdr>
          <w:divsChild>
            <w:div w:id="1559243916">
              <w:marLeft w:val="0"/>
              <w:marRight w:val="0"/>
              <w:marTop w:val="0"/>
              <w:marBottom w:val="0"/>
              <w:divBdr>
                <w:top w:val="none" w:sz="0" w:space="0" w:color="auto"/>
                <w:left w:val="none" w:sz="0" w:space="0" w:color="auto"/>
                <w:bottom w:val="none" w:sz="0" w:space="0" w:color="auto"/>
                <w:right w:val="none" w:sz="0" w:space="0" w:color="auto"/>
              </w:divBdr>
              <w:divsChild>
                <w:div w:id="1991640213">
                  <w:marLeft w:val="0"/>
                  <w:marRight w:val="0"/>
                  <w:marTop w:val="0"/>
                  <w:marBottom w:val="0"/>
                  <w:divBdr>
                    <w:top w:val="none" w:sz="0" w:space="0" w:color="auto"/>
                    <w:left w:val="none" w:sz="0" w:space="0" w:color="auto"/>
                    <w:bottom w:val="none" w:sz="0" w:space="0" w:color="auto"/>
                    <w:right w:val="none" w:sz="0" w:space="0" w:color="auto"/>
                  </w:divBdr>
                  <w:divsChild>
                    <w:div w:id="576593428">
                      <w:marLeft w:val="0"/>
                      <w:marRight w:val="0"/>
                      <w:marTop w:val="0"/>
                      <w:marBottom w:val="0"/>
                      <w:divBdr>
                        <w:top w:val="none" w:sz="0" w:space="0" w:color="auto"/>
                        <w:left w:val="none" w:sz="0" w:space="0" w:color="auto"/>
                        <w:bottom w:val="single" w:sz="6" w:space="0" w:color="ADCFE8"/>
                        <w:right w:val="single" w:sz="6" w:space="0" w:color="ADCFE8"/>
                      </w:divBdr>
                      <w:divsChild>
                        <w:div w:id="1884518156">
                          <w:marLeft w:val="0"/>
                          <w:marRight w:val="0"/>
                          <w:marTop w:val="0"/>
                          <w:marBottom w:val="0"/>
                          <w:divBdr>
                            <w:top w:val="none" w:sz="0" w:space="0" w:color="auto"/>
                            <w:left w:val="none" w:sz="0" w:space="0" w:color="auto"/>
                            <w:bottom w:val="none" w:sz="0" w:space="0" w:color="auto"/>
                            <w:right w:val="none" w:sz="0" w:space="0" w:color="auto"/>
                          </w:divBdr>
                          <w:divsChild>
                            <w:div w:id="2081553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968773695">
      <w:bodyDiv w:val="1"/>
      <w:marLeft w:val="0"/>
      <w:marRight w:val="0"/>
      <w:marTop w:val="0"/>
      <w:marBottom w:val="0"/>
      <w:divBdr>
        <w:top w:val="none" w:sz="0" w:space="0" w:color="auto"/>
        <w:left w:val="none" w:sz="0" w:space="0" w:color="auto"/>
        <w:bottom w:val="none" w:sz="0" w:space="0" w:color="auto"/>
        <w:right w:val="none" w:sz="0" w:space="0" w:color="auto"/>
      </w:divBdr>
      <w:divsChild>
        <w:div w:id="870536601">
          <w:marLeft w:val="0"/>
          <w:marRight w:val="0"/>
          <w:marTop w:val="0"/>
          <w:marBottom w:val="0"/>
          <w:divBdr>
            <w:top w:val="none" w:sz="0" w:space="0" w:color="auto"/>
            <w:left w:val="none" w:sz="0" w:space="0" w:color="auto"/>
            <w:bottom w:val="none" w:sz="0" w:space="0" w:color="auto"/>
            <w:right w:val="none" w:sz="0" w:space="0" w:color="auto"/>
          </w:divBdr>
        </w:div>
      </w:divsChild>
    </w:div>
    <w:div w:id="1990556719">
      <w:bodyDiv w:val="1"/>
      <w:marLeft w:val="0"/>
      <w:marRight w:val="0"/>
      <w:marTop w:val="0"/>
      <w:marBottom w:val="0"/>
      <w:divBdr>
        <w:top w:val="none" w:sz="0" w:space="0" w:color="auto"/>
        <w:left w:val="none" w:sz="0" w:space="0" w:color="auto"/>
        <w:bottom w:val="none" w:sz="0" w:space="0" w:color="auto"/>
        <w:right w:val="none" w:sz="0" w:space="0" w:color="auto"/>
      </w:divBdr>
      <w:divsChild>
        <w:div w:id="1751147917">
          <w:marLeft w:val="0"/>
          <w:marRight w:val="0"/>
          <w:marTop w:val="0"/>
          <w:marBottom w:val="0"/>
          <w:divBdr>
            <w:top w:val="none" w:sz="0" w:space="0" w:color="auto"/>
            <w:left w:val="none" w:sz="0" w:space="0" w:color="auto"/>
            <w:bottom w:val="none" w:sz="0" w:space="0" w:color="auto"/>
            <w:right w:val="none" w:sz="0" w:space="0" w:color="auto"/>
          </w:divBdr>
          <w:divsChild>
            <w:div w:id="4345953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92365944">
      <w:bodyDiv w:val="1"/>
      <w:marLeft w:val="0"/>
      <w:marRight w:val="0"/>
      <w:marTop w:val="0"/>
      <w:marBottom w:val="0"/>
      <w:divBdr>
        <w:top w:val="none" w:sz="0" w:space="0" w:color="auto"/>
        <w:left w:val="none" w:sz="0" w:space="0" w:color="auto"/>
        <w:bottom w:val="none" w:sz="0" w:space="0" w:color="auto"/>
        <w:right w:val="none" w:sz="0" w:space="0" w:color="auto"/>
      </w:divBdr>
      <w:divsChild>
        <w:div w:id="1626538868">
          <w:marLeft w:val="0"/>
          <w:marRight w:val="0"/>
          <w:marTop w:val="195"/>
          <w:marBottom w:val="360"/>
          <w:divBdr>
            <w:top w:val="single" w:sz="6" w:space="8" w:color="ECEBEB"/>
            <w:left w:val="single" w:sz="6" w:space="8" w:color="ECEBEB"/>
            <w:bottom w:val="single" w:sz="6" w:space="0" w:color="ECEBEB"/>
            <w:right w:val="single" w:sz="6" w:space="8" w:color="ECEBEB"/>
          </w:divBdr>
          <w:divsChild>
            <w:div w:id="1042630193">
              <w:marLeft w:val="0"/>
              <w:marRight w:val="0"/>
              <w:marTop w:val="100"/>
              <w:marBottom w:val="0"/>
              <w:divBdr>
                <w:top w:val="none" w:sz="0" w:space="0" w:color="auto"/>
                <w:left w:val="none" w:sz="0" w:space="0" w:color="auto"/>
                <w:bottom w:val="none" w:sz="0" w:space="0" w:color="auto"/>
                <w:right w:val="none" w:sz="0" w:space="0" w:color="auto"/>
              </w:divBdr>
              <w:divsChild>
                <w:div w:id="779103387">
                  <w:marLeft w:val="0"/>
                  <w:marRight w:val="0"/>
                  <w:marTop w:val="300"/>
                  <w:marBottom w:val="0"/>
                  <w:divBdr>
                    <w:top w:val="none" w:sz="0" w:space="0" w:color="auto"/>
                    <w:left w:val="none" w:sz="0" w:space="0" w:color="auto"/>
                    <w:bottom w:val="none" w:sz="0" w:space="0" w:color="auto"/>
                    <w:right w:val="none" w:sz="0" w:space="0" w:color="auto"/>
                  </w:divBdr>
                  <w:divsChild>
                    <w:div w:id="212742122">
                      <w:marLeft w:val="0"/>
                      <w:marRight w:val="0"/>
                      <w:marTop w:val="0"/>
                      <w:marBottom w:val="0"/>
                      <w:divBdr>
                        <w:top w:val="none" w:sz="0" w:space="0" w:color="auto"/>
                        <w:left w:val="none" w:sz="0" w:space="0" w:color="auto"/>
                        <w:bottom w:val="none" w:sz="0" w:space="0" w:color="auto"/>
                        <w:right w:val="none" w:sz="0" w:space="0" w:color="auto"/>
                      </w:divBdr>
                      <w:divsChild>
                        <w:div w:id="20220795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000186991">
      <w:bodyDiv w:val="1"/>
      <w:marLeft w:val="0"/>
      <w:marRight w:val="0"/>
      <w:marTop w:val="0"/>
      <w:marBottom w:val="0"/>
      <w:divBdr>
        <w:top w:val="none" w:sz="0" w:space="0" w:color="auto"/>
        <w:left w:val="none" w:sz="0" w:space="0" w:color="auto"/>
        <w:bottom w:val="none" w:sz="0" w:space="0" w:color="auto"/>
        <w:right w:val="none" w:sz="0" w:space="0" w:color="auto"/>
      </w:divBdr>
    </w:div>
    <w:div w:id="2010869572">
      <w:bodyDiv w:val="1"/>
      <w:marLeft w:val="0"/>
      <w:marRight w:val="0"/>
      <w:marTop w:val="0"/>
      <w:marBottom w:val="0"/>
      <w:divBdr>
        <w:top w:val="none" w:sz="0" w:space="0" w:color="auto"/>
        <w:left w:val="none" w:sz="0" w:space="0" w:color="auto"/>
        <w:bottom w:val="none" w:sz="0" w:space="0" w:color="auto"/>
        <w:right w:val="none" w:sz="0" w:space="0" w:color="auto"/>
      </w:divBdr>
      <w:divsChild>
        <w:div w:id="489643081">
          <w:marLeft w:val="0"/>
          <w:marRight w:val="0"/>
          <w:marTop w:val="0"/>
          <w:marBottom w:val="0"/>
          <w:divBdr>
            <w:top w:val="none" w:sz="0" w:space="0" w:color="auto"/>
            <w:left w:val="none" w:sz="0" w:space="0" w:color="auto"/>
            <w:bottom w:val="none" w:sz="0" w:space="0" w:color="auto"/>
            <w:right w:val="none" w:sz="0" w:space="0" w:color="auto"/>
          </w:divBdr>
          <w:divsChild>
            <w:div w:id="1689090844">
              <w:marLeft w:val="0"/>
              <w:marRight w:val="0"/>
              <w:marTop w:val="0"/>
              <w:marBottom w:val="0"/>
              <w:divBdr>
                <w:top w:val="single" w:sz="6" w:space="0" w:color="DBDBDB"/>
                <w:left w:val="single" w:sz="6" w:space="0" w:color="DBDBDB"/>
                <w:bottom w:val="single" w:sz="12" w:space="0" w:color="DBDBDB"/>
                <w:right w:val="single" w:sz="12" w:space="0" w:color="DBDBDB"/>
              </w:divBdr>
              <w:divsChild>
                <w:div w:id="1126462238">
                  <w:marLeft w:val="0"/>
                  <w:marRight w:val="0"/>
                  <w:marTop w:val="0"/>
                  <w:marBottom w:val="0"/>
                  <w:divBdr>
                    <w:top w:val="none" w:sz="0" w:space="0" w:color="auto"/>
                    <w:left w:val="none" w:sz="0" w:space="0" w:color="auto"/>
                    <w:bottom w:val="none" w:sz="0" w:space="0" w:color="auto"/>
                    <w:right w:val="none" w:sz="0" w:space="0" w:color="auto"/>
                  </w:divBdr>
                  <w:divsChild>
                    <w:div w:id="1951937384">
                      <w:marLeft w:val="0"/>
                      <w:marRight w:val="0"/>
                      <w:marTop w:val="0"/>
                      <w:marBottom w:val="0"/>
                      <w:divBdr>
                        <w:top w:val="none" w:sz="0" w:space="0" w:color="auto"/>
                        <w:left w:val="none" w:sz="0" w:space="0" w:color="auto"/>
                        <w:bottom w:val="none" w:sz="0" w:space="0" w:color="auto"/>
                        <w:right w:val="none" w:sz="0" w:space="0" w:color="auto"/>
                      </w:divBdr>
                      <w:divsChild>
                        <w:div w:id="10040127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042323036">
      <w:bodyDiv w:val="1"/>
      <w:marLeft w:val="0"/>
      <w:marRight w:val="0"/>
      <w:marTop w:val="0"/>
      <w:marBottom w:val="0"/>
      <w:divBdr>
        <w:top w:val="none" w:sz="0" w:space="0" w:color="auto"/>
        <w:left w:val="none" w:sz="0" w:space="0" w:color="auto"/>
        <w:bottom w:val="none" w:sz="0" w:space="0" w:color="auto"/>
        <w:right w:val="none" w:sz="0" w:space="0" w:color="auto"/>
      </w:divBdr>
    </w:div>
    <w:div w:id="2057124919">
      <w:bodyDiv w:val="1"/>
      <w:marLeft w:val="0"/>
      <w:marRight w:val="0"/>
      <w:marTop w:val="0"/>
      <w:marBottom w:val="0"/>
      <w:divBdr>
        <w:top w:val="none" w:sz="0" w:space="0" w:color="auto"/>
        <w:left w:val="none" w:sz="0" w:space="0" w:color="auto"/>
        <w:bottom w:val="none" w:sz="0" w:space="0" w:color="auto"/>
        <w:right w:val="none" w:sz="0" w:space="0" w:color="auto"/>
      </w:divBdr>
      <w:divsChild>
        <w:div w:id="370807389">
          <w:marLeft w:val="0"/>
          <w:marRight w:val="0"/>
          <w:marTop w:val="0"/>
          <w:marBottom w:val="0"/>
          <w:divBdr>
            <w:top w:val="none" w:sz="0" w:space="0" w:color="auto"/>
            <w:left w:val="none" w:sz="0" w:space="0" w:color="auto"/>
            <w:bottom w:val="none" w:sz="0" w:space="0" w:color="auto"/>
            <w:right w:val="none" w:sz="0" w:space="0" w:color="auto"/>
          </w:divBdr>
          <w:divsChild>
            <w:div w:id="874346812">
              <w:marLeft w:val="0"/>
              <w:marRight w:val="0"/>
              <w:marTop w:val="0"/>
              <w:marBottom w:val="0"/>
              <w:divBdr>
                <w:top w:val="single" w:sz="6" w:space="0" w:color="DBDBDB"/>
                <w:left w:val="single" w:sz="6" w:space="0" w:color="DBDBDB"/>
                <w:bottom w:val="single" w:sz="12" w:space="0" w:color="DBDBDB"/>
                <w:right w:val="single" w:sz="12" w:space="0" w:color="DBDBDB"/>
              </w:divBdr>
              <w:divsChild>
                <w:div w:id="771433029">
                  <w:marLeft w:val="0"/>
                  <w:marRight w:val="0"/>
                  <w:marTop w:val="0"/>
                  <w:marBottom w:val="0"/>
                  <w:divBdr>
                    <w:top w:val="none" w:sz="0" w:space="0" w:color="auto"/>
                    <w:left w:val="none" w:sz="0" w:space="0" w:color="auto"/>
                    <w:bottom w:val="none" w:sz="0" w:space="0" w:color="auto"/>
                    <w:right w:val="none" w:sz="0" w:space="0" w:color="auto"/>
                  </w:divBdr>
                  <w:divsChild>
                    <w:div w:id="4059981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64329751">
      <w:bodyDiv w:val="1"/>
      <w:marLeft w:val="0"/>
      <w:marRight w:val="0"/>
      <w:marTop w:val="0"/>
      <w:marBottom w:val="0"/>
      <w:divBdr>
        <w:top w:val="none" w:sz="0" w:space="0" w:color="auto"/>
        <w:left w:val="none" w:sz="0" w:space="0" w:color="auto"/>
        <w:bottom w:val="none" w:sz="0" w:space="0" w:color="auto"/>
        <w:right w:val="none" w:sz="0" w:space="0" w:color="auto"/>
      </w:divBdr>
      <w:divsChild>
        <w:div w:id="719863031">
          <w:marLeft w:val="0"/>
          <w:marRight w:val="0"/>
          <w:marTop w:val="195"/>
          <w:marBottom w:val="360"/>
          <w:divBdr>
            <w:top w:val="single" w:sz="6" w:space="8" w:color="ECEBEB"/>
            <w:left w:val="single" w:sz="6" w:space="8" w:color="ECEBEB"/>
            <w:bottom w:val="single" w:sz="6" w:space="0" w:color="ECEBEB"/>
            <w:right w:val="single" w:sz="6" w:space="8" w:color="ECEBEB"/>
          </w:divBdr>
          <w:divsChild>
            <w:div w:id="779570593">
              <w:marLeft w:val="0"/>
              <w:marRight w:val="0"/>
              <w:marTop w:val="100"/>
              <w:marBottom w:val="0"/>
              <w:divBdr>
                <w:top w:val="none" w:sz="0" w:space="0" w:color="auto"/>
                <w:left w:val="none" w:sz="0" w:space="0" w:color="auto"/>
                <w:bottom w:val="none" w:sz="0" w:space="0" w:color="auto"/>
                <w:right w:val="none" w:sz="0" w:space="0" w:color="auto"/>
              </w:divBdr>
              <w:divsChild>
                <w:div w:id="1246764148">
                  <w:marLeft w:val="0"/>
                  <w:marRight w:val="0"/>
                  <w:marTop w:val="300"/>
                  <w:marBottom w:val="0"/>
                  <w:divBdr>
                    <w:top w:val="none" w:sz="0" w:space="0" w:color="auto"/>
                    <w:left w:val="none" w:sz="0" w:space="0" w:color="auto"/>
                    <w:bottom w:val="none" w:sz="0" w:space="0" w:color="auto"/>
                    <w:right w:val="none" w:sz="0" w:space="0" w:color="auto"/>
                  </w:divBdr>
                  <w:divsChild>
                    <w:div w:id="1105660790">
                      <w:marLeft w:val="0"/>
                      <w:marRight w:val="0"/>
                      <w:marTop w:val="0"/>
                      <w:marBottom w:val="0"/>
                      <w:divBdr>
                        <w:top w:val="none" w:sz="0" w:space="0" w:color="auto"/>
                        <w:left w:val="none" w:sz="0" w:space="0" w:color="auto"/>
                        <w:bottom w:val="none" w:sz="0" w:space="0" w:color="auto"/>
                        <w:right w:val="none" w:sz="0" w:space="0" w:color="auto"/>
                      </w:divBdr>
                      <w:divsChild>
                        <w:div w:id="13315656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095545510">
      <w:bodyDiv w:val="1"/>
      <w:marLeft w:val="0"/>
      <w:marRight w:val="0"/>
      <w:marTop w:val="0"/>
      <w:marBottom w:val="0"/>
      <w:divBdr>
        <w:top w:val="none" w:sz="0" w:space="0" w:color="auto"/>
        <w:left w:val="none" w:sz="0" w:space="0" w:color="auto"/>
        <w:bottom w:val="none" w:sz="0" w:space="0" w:color="auto"/>
        <w:right w:val="none" w:sz="0" w:space="0" w:color="auto"/>
      </w:divBdr>
      <w:divsChild>
        <w:div w:id="535505351">
          <w:marLeft w:val="0"/>
          <w:marRight w:val="0"/>
          <w:marTop w:val="0"/>
          <w:marBottom w:val="0"/>
          <w:divBdr>
            <w:top w:val="none" w:sz="0" w:space="0" w:color="auto"/>
            <w:left w:val="none" w:sz="0" w:space="0" w:color="auto"/>
            <w:bottom w:val="none" w:sz="0" w:space="0" w:color="auto"/>
            <w:right w:val="none" w:sz="0" w:space="0" w:color="auto"/>
          </w:divBdr>
          <w:divsChild>
            <w:div w:id="846750778">
              <w:marLeft w:val="0"/>
              <w:marRight w:val="0"/>
              <w:marTop w:val="0"/>
              <w:marBottom w:val="0"/>
              <w:divBdr>
                <w:top w:val="none" w:sz="0" w:space="0" w:color="auto"/>
                <w:left w:val="none" w:sz="0" w:space="0" w:color="auto"/>
                <w:bottom w:val="none" w:sz="0" w:space="0" w:color="auto"/>
                <w:right w:val="none" w:sz="0" w:space="0" w:color="auto"/>
              </w:divBdr>
            </w:div>
          </w:divsChild>
        </w:div>
        <w:div w:id="791750552">
          <w:marLeft w:val="0"/>
          <w:marRight w:val="0"/>
          <w:marTop w:val="0"/>
          <w:marBottom w:val="0"/>
          <w:divBdr>
            <w:top w:val="none" w:sz="0" w:space="0" w:color="auto"/>
            <w:left w:val="none" w:sz="0" w:space="0" w:color="auto"/>
            <w:bottom w:val="none" w:sz="0" w:space="0" w:color="auto"/>
            <w:right w:val="none" w:sz="0" w:space="0" w:color="auto"/>
          </w:divBdr>
          <w:divsChild>
            <w:div w:id="14289626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00058626">
      <w:bodyDiv w:val="1"/>
      <w:marLeft w:val="0"/>
      <w:marRight w:val="0"/>
      <w:marTop w:val="0"/>
      <w:marBottom w:val="0"/>
      <w:divBdr>
        <w:top w:val="none" w:sz="0" w:space="0" w:color="auto"/>
        <w:left w:val="none" w:sz="0" w:space="0" w:color="auto"/>
        <w:bottom w:val="none" w:sz="0" w:space="0" w:color="auto"/>
        <w:right w:val="none" w:sz="0" w:space="0" w:color="auto"/>
      </w:divBdr>
    </w:div>
    <w:div w:id="2103183712">
      <w:bodyDiv w:val="1"/>
      <w:marLeft w:val="0"/>
      <w:marRight w:val="0"/>
      <w:marTop w:val="0"/>
      <w:marBottom w:val="0"/>
      <w:divBdr>
        <w:top w:val="none" w:sz="0" w:space="0" w:color="auto"/>
        <w:left w:val="none" w:sz="0" w:space="0" w:color="auto"/>
        <w:bottom w:val="none" w:sz="0" w:space="0" w:color="auto"/>
        <w:right w:val="none" w:sz="0" w:space="0" w:color="auto"/>
      </w:divBdr>
      <w:divsChild>
        <w:div w:id="1402948706">
          <w:marLeft w:val="0"/>
          <w:marRight w:val="0"/>
          <w:marTop w:val="195"/>
          <w:marBottom w:val="360"/>
          <w:divBdr>
            <w:top w:val="single" w:sz="6" w:space="8" w:color="ECEBEB"/>
            <w:left w:val="single" w:sz="6" w:space="8" w:color="ECEBEB"/>
            <w:bottom w:val="single" w:sz="6" w:space="0" w:color="ECEBEB"/>
            <w:right w:val="single" w:sz="6" w:space="8" w:color="ECEBEB"/>
          </w:divBdr>
          <w:divsChild>
            <w:div w:id="2123064182">
              <w:marLeft w:val="0"/>
              <w:marRight w:val="0"/>
              <w:marTop w:val="100"/>
              <w:marBottom w:val="0"/>
              <w:divBdr>
                <w:top w:val="none" w:sz="0" w:space="0" w:color="auto"/>
                <w:left w:val="none" w:sz="0" w:space="0" w:color="auto"/>
                <w:bottom w:val="none" w:sz="0" w:space="0" w:color="auto"/>
                <w:right w:val="none" w:sz="0" w:space="0" w:color="auto"/>
              </w:divBdr>
              <w:divsChild>
                <w:div w:id="291599972">
                  <w:marLeft w:val="0"/>
                  <w:marRight w:val="0"/>
                  <w:marTop w:val="300"/>
                  <w:marBottom w:val="0"/>
                  <w:divBdr>
                    <w:top w:val="none" w:sz="0" w:space="0" w:color="auto"/>
                    <w:left w:val="none" w:sz="0" w:space="0" w:color="auto"/>
                    <w:bottom w:val="none" w:sz="0" w:space="0" w:color="auto"/>
                    <w:right w:val="none" w:sz="0" w:space="0" w:color="auto"/>
                  </w:divBdr>
                  <w:divsChild>
                    <w:div w:id="1727485218">
                      <w:marLeft w:val="0"/>
                      <w:marRight w:val="0"/>
                      <w:marTop w:val="0"/>
                      <w:marBottom w:val="0"/>
                      <w:divBdr>
                        <w:top w:val="none" w:sz="0" w:space="0" w:color="auto"/>
                        <w:left w:val="none" w:sz="0" w:space="0" w:color="auto"/>
                        <w:bottom w:val="none" w:sz="0" w:space="0" w:color="auto"/>
                        <w:right w:val="none" w:sz="0" w:space="0" w:color="auto"/>
                      </w:divBdr>
                      <w:divsChild>
                        <w:div w:id="1241561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111197371">
      <w:bodyDiv w:val="1"/>
      <w:marLeft w:val="0"/>
      <w:marRight w:val="0"/>
      <w:marTop w:val="0"/>
      <w:marBottom w:val="0"/>
      <w:divBdr>
        <w:top w:val="none" w:sz="0" w:space="0" w:color="auto"/>
        <w:left w:val="none" w:sz="0" w:space="0" w:color="auto"/>
        <w:bottom w:val="none" w:sz="0" w:space="0" w:color="auto"/>
        <w:right w:val="none" w:sz="0" w:space="0" w:color="auto"/>
      </w:divBdr>
      <w:divsChild>
        <w:div w:id="1456948902">
          <w:marLeft w:val="0"/>
          <w:marRight w:val="0"/>
          <w:marTop w:val="0"/>
          <w:marBottom w:val="0"/>
          <w:divBdr>
            <w:top w:val="none" w:sz="0" w:space="0" w:color="auto"/>
            <w:left w:val="none" w:sz="0" w:space="0" w:color="auto"/>
            <w:bottom w:val="none" w:sz="0" w:space="0" w:color="auto"/>
            <w:right w:val="none" w:sz="0" w:space="0" w:color="auto"/>
          </w:divBdr>
          <w:divsChild>
            <w:div w:id="1708413036">
              <w:marLeft w:val="0"/>
              <w:marRight w:val="0"/>
              <w:marTop w:val="0"/>
              <w:marBottom w:val="0"/>
              <w:divBdr>
                <w:top w:val="single" w:sz="6" w:space="0" w:color="DBDBDB"/>
                <w:left w:val="single" w:sz="6" w:space="0" w:color="DBDBDB"/>
                <w:bottom w:val="single" w:sz="12" w:space="0" w:color="DBDBDB"/>
                <w:right w:val="single" w:sz="12" w:space="0" w:color="DBDBDB"/>
              </w:divBdr>
              <w:divsChild>
                <w:div w:id="1383596425">
                  <w:marLeft w:val="0"/>
                  <w:marRight w:val="0"/>
                  <w:marTop w:val="0"/>
                  <w:marBottom w:val="0"/>
                  <w:divBdr>
                    <w:top w:val="none" w:sz="0" w:space="0" w:color="auto"/>
                    <w:left w:val="none" w:sz="0" w:space="0" w:color="auto"/>
                    <w:bottom w:val="none" w:sz="0" w:space="0" w:color="auto"/>
                    <w:right w:val="none" w:sz="0" w:space="0" w:color="auto"/>
                  </w:divBdr>
                  <w:divsChild>
                    <w:div w:id="4911393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116097517">
      <w:bodyDiv w:val="1"/>
      <w:marLeft w:val="0"/>
      <w:marRight w:val="0"/>
      <w:marTop w:val="0"/>
      <w:marBottom w:val="0"/>
      <w:divBdr>
        <w:top w:val="none" w:sz="0" w:space="0" w:color="auto"/>
        <w:left w:val="none" w:sz="0" w:space="0" w:color="auto"/>
        <w:bottom w:val="none" w:sz="0" w:space="0" w:color="auto"/>
        <w:right w:val="none" w:sz="0" w:space="0" w:color="auto"/>
      </w:divBdr>
      <w:divsChild>
        <w:div w:id="1621374496">
          <w:marLeft w:val="0"/>
          <w:marRight w:val="0"/>
          <w:marTop w:val="0"/>
          <w:marBottom w:val="0"/>
          <w:divBdr>
            <w:top w:val="none" w:sz="0" w:space="0" w:color="auto"/>
            <w:left w:val="none" w:sz="0" w:space="0" w:color="auto"/>
            <w:bottom w:val="none" w:sz="0" w:space="0" w:color="auto"/>
            <w:right w:val="none" w:sz="0" w:space="0" w:color="auto"/>
          </w:divBdr>
          <w:divsChild>
            <w:div w:id="1840196640">
              <w:marLeft w:val="0"/>
              <w:marRight w:val="0"/>
              <w:marTop w:val="0"/>
              <w:marBottom w:val="0"/>
              <w:divBdr>
                <w:top w:val="single" w:sz="6" w:space="0" w:color="DBDBDB"/>
                <w:left w:val="single" w:sz="6" w:space="0" w:color="DBDBDB"/>
                <w:bottom w:val="single" w:sz="12" w:space="0" w:color="DBDBDB"/>
                <w:right w:val="single" w:sz="12" w:space="0" w:color="DBDBDB"/>
              </w:divBdr>
              <w:divsChild>
                <w:div w:id="838739536">
                  <w:marLeft w:val="0"/>
                  <w:marRight w:val="0"/>
                  <w:marTop w:val="0"/>
                  <w:marBottom w:val="0"/>
                  <w:divBdr>
                    <w:top w:val="none" w:sz="0" w:space="0" w:color="auto"/>
                    <w:left w:val="none" w:sz="0" w:space="0" w:color="auto"/>
                    <w:bottom w:val="none" w:sz="0" w:space="0" w:color="auto"/>
                    <w:right w:val="none" w:sz="0" w:space="0" w:color="auto"/>
                  </w:divBdr>
                  <w:divsChild>
                    <w:div w:id="16328620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116440933">
      <w:bodyDiv w:val="1"/>
      <w:marLeft w:val="0"/>
      <w:marRight w:val="0"/>
      <w:marTop w:val="0"/>
      <w:marBottom w:val="0"/>
      <w:divBdr>
        <w:top w:val="none" w:sz="0" w:space="0" w:color="auto"/>
        <w:left w:val="none" w:sz="0" w:space="0" w:color="auto"/>
        <w:bottom w:val="none" w:sz="0" w:space="0" w:color="auto"/>
        <w:right w:val="none" w:sz="0" w:space="0" w:color="auto"/>
      </w:divBdr>
      <w:divsChild>
        <w:div w:id="2053771672">
          <w:marLeft w:val="0"/>
          <w:marRight w:val="0"/>
          <w:marTop w:val="195"/>
          <w:marBottom w:val="360"/>
          <w:divBdr>
            <w:top w:val="single" w:sz="6" w:space="8" w:color="ECEBEB"/>
            <w:left w:val="single" w:sz="6" w:space="8" w:color="ECEBEB"/>
            <w:bottom w:val="single" w:sz="6" w:space="0" w:color="ECEBEB"/>
            <w:right w:val="single" w:sz="6" w:space="8" w:color="ECEBEB"/>
          </w:divBdr>
          <w:divsChild>
            <w:div w:id="37778210">
              <w:marLeft w:val="0"/>
              <w:marRight w:val="0"/>
              <w:marTop w:val="100"/>
              <w:marBottom w:val="0"/>
              <w:divBdr>
                <w:top w:val="none" w:sz="0" w:space="0" w:color="auto"/>
                <w:left w:val="none" w:sz="0" w:space="0" w:color="auto"/>
                <w:bottom w:val="none" w:sz="0" w:space="0" w:color="auto"/>
                <w:right w:val="none" w:sz="0" w:space="0" w:color="auto"/>
              </w:divBdr>
              <w:divsChild>
                <w:div w:id="2078891054">
                  <w:marLeft w:val="0"/>
                  <w:marRight w:val="0"/>
                  <w:marTop w:val="300"/>
                  <w:marBottom w:val="0"/>
                  <w:divBdr>
                    <w:top w:val="none" w:sz="0" w:space="0" w:color="auto"/>
                    <w:left w:val="none" w:sz="0" w:space="0" w:color="auto"/>
                    <w:bottom w:val="none" w:sz="0" w:space="0" w:color="auto"/>
                    <w:right w:val="none" w:sz="0" w:space="0" w:color="auto"/>
                  </w:divBdr>
                  <w:divsChild>
                    <w:div w:id="172231927">
                      <w:marLeft w:val="0"/>
                      <w:marRight w:val="0"/>
                      <w:marTop w:val="0"/>
                      <w:marBottom w:val="0"/>
                      <w:divBdr>
                        <w:top w:val="none" w:sz="0" w:space="0" w:color="auto"/>
                        <w:left w:val="none" w:sz="0" w:space="0" w:color="auto"/>
                        <w:bottom w:val="none" w:sz="0" w:space="0" w:color="auto"/>
                        <w:right w:val="none" w:sz="0" w:space="0" w:color="auto"/>
                      </w:divBdr>
                      <w:divsChild>
                        <w:div w:id="10306850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13794146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lknet.ac.cn/page/readdict.cbs?linkword=%D6%D0%B9%FA%C1%D6%D2%B5%BF%C6%D1%A7%D1%D0%BE%BF%D4%BA%C1%D6%D2%B5%BF%C6%BC%BC%D0%C5%CF%A2%D1%D0%BE%BF%CB%F9" TargetMode="External"/><Relationship Id="rId13" Type="http://schemas.openxmlformats.org/officeDocument/2006/relationships/hyperlink" Target="http://www.lknet.ac.cn/page/readdict.cbs?linkword=%D4%C6%C9%BC"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www.lknet.ac.cn/page/readdict.cbs?linkword=%D4%C6%C9%BC" TargetMode="Externa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lknet.ac.cn/page/readdict.cbs?linkword=%D2%B6%C1%D6" TargetMode="External"/><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hyperlink" Target="http://www.lknet.ac.cn/page/readdict.cbs?linkword=%C4%BE%C4%BE" TargetMode="External"/><Relationship Id="rId4" Type="http://schemas.openxmlformats.org/officeDocument/2006/relationships/settings" Target="settings.xml"/><Relationship Id="rId9" Type="http://schemas.openxmlformats.org/officeDocument/2006/relationships/hyperlink" Target="http://www.lknet.ac.cn/page/readdict.cbs?linkword=%B2%BC%BA%CD" TargetMode="External"/><Relationship Id="rId14" Type="http://schemas.openxmlformats.org/officeDocument/2006/relationships/footer" Target="foot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00B40A4D-EC99-40E2-86CA-9C7ED19CCC8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212</TotalTime>
  <Pages>16</Pages>
  <Words>2657</Words>
  <Characters>15145</Characters>
  <Application>Microsoft Office Word</Application>
  <DocSecurity>0</DocSecurity>
  <Lines>126</Lines>
  <Paragraphs>35</Paragraphs>
  <ScaleCrop>false</ScaleCrop>
  <Company>Microsoft</Company>
  <LinksUpToDate>false</LinksUpToDate>
  <CharactersWithSpaces>17767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wei</dc:creator>
  <cp:lastModifiedBy>wei</cp:lastModifiedBy>
  <cp:revision>15</cp:revision>
  <cp:lastPrinted>2020-04-07T04:02:00Z</cp:lastPrinted>
  <dcterms:created xsi:type="dcterms:W3CDTF">2020-07-01T03:21:00Z</dcterms:created>
  <dcterms:modified xsi:type="dcterms:W3CDTF">2020-07-02T04:19:00Z</dcterms:modified>
</cp:coreProperties>
</file>